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FF396" w14:textId="487326EB" w:rsidR="00172DC1" w:rsidRPr="00B727FD" w:rsidRDefault="00B727FD" w:rsidP="00B727FD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i/>
          <w:iCs/>
          <w:color w:val="000000" w:themeColor="text1"/>
          <w:sz w:val="20"/>
          <w:szCs w:val="20"/>
          <w:u w:color="663300"/>
          <w:shd w:val="clear" w:color="auto" w:fill="FFFFFF"/>
        </w:rPr>
      </w:pPr>
      <w:r w:rsidRPr="00B727FD">
        <w:rPr>
          <w:rFonts w:ascii="Book Antiqua" w:hAnsi="Book Antiqua"/>
          <w:b/>
          <w:bCs/>
          <w:i/>
          <w:iCs/>
          <w:color w:val="000000" w:themeColor="text1"/>
          <w:sz w:val="20"/>
          <w:szCs w:val="20"/>
          <w:u w:color="663300"/>
          <w:shd w:val="clear" w:color="auto" w:fill="FFFFFF"/>
        </w:rPr>
        <w:t>LA CHIAMATA ALLA SANTITÀ: DI GLORIA IN GLORIA</w:t>
      </w:r>
    </w:p>
    <w:p w14:paraId="7B25CAD3" w14:textId="73E2E8CD" w:rsidR="00B50279" w:rsidRDefault="00B50279" w:rsidP="00B727FD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</w:pPr>
    </w:p>
    <w:p w14:paraId="738326A7" w14:textId="77D51926" w:rsidR="00B727FD" w:rsidRPr="00B50279" w:rsidRDefault="00B50279" w:rsidP="00B50279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</w:pPr>
      <w:r w:rsidRPr="00B50279">
        <w:rPr>
          <w:rFonts w:ascii="Book Antiqua" w:hAnsi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  <w:t xml:space="preserve">Documento della commissione mista internazionale cattolica </w:t>
      </w:r>
      <w:r>
        <w:rPr>
          <w:rFonts w:ascii="Book Antiqua" w:hAnsi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  <w:t>–</w:t>
      </w:r>
      <w:r w:rsidRPr="00B50279">
        <w:rPr>
          <w:rFonts w:ascii="Book Antiqua" w:hAnsi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  <w:t xml:space="preserve"> metodista</w:t>
      </w:r>
      <w:r>
        <w:rPr>
          <w:rFonts w:ascii="Book Antiqua" w:eastAsia="Book Antiqua" w:hAnsi="Book Antiqua" w:cs="Book Antiqua"/>
          <w:b/>
          <w:bCs/>
          <w:i/>
          <w:iCs/>
          <w:color w:val="000000" w:themeColor="text1"/>
          <w:sz w:val="16"/>
          <w:szCs w:val="16"/>
          <w:u w:color="663300"/>
          <w:shd w:val="clear" w:color="auto" w:fill="FFFFFF"/>
        </w:rPr>
        <w:t xml:space="preserve">, </w:t>
      </w:r>
      <w:r w:rsidRPr="00B50279">
        <w:rPr>
          <w:rFonts w:ascii="Book Antiqua" w:eastAsia="Book Antiqua" w:hAnsi="Book Antiqua" w:cs="Book Antiqua"/>
          <w:b/>
          <w:bCs/>
          <w:i/>
          <w:iCs/>
          <w:color w:val="auto"/>
          <w:sz w:val="16"/>
          <w:szCs w:val="16"/>
          <w:u w:color="663300"/>
          <w:shd w:val="clear" w:color="auto" w:fill="FFFFFF"/>
        </w:rPr>
        <w:t>2016</w:t>
      </w:r>
    </w:p>
    <w:p w14:paraId="4981F89B" w14:textId="77777777" w:rsidR="00B50279" w:rsidRDefault="00B50279">
      <w:pPr>
        <w:jc w:val="both"/>
        <w:rPr>
          <w:rFonts w:ascii="Book Antiqua" w:hAnsi="Book Antiqua"/>
        </w:rPr>
      </w:pPr>
    </w:p>
    <w:p w14:paraId="41075511" w14:textId="4532D0D3" w:rsidR="00172DC1" w:rsidRDefault="00EF0E7D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156. Metodisti e cattolici onorano i santi come testimoni di santità ed esempi di vita santa. Alcuni, come gli apostoli e i martiri della chiesa primitiva, sono pubblicamente nominati e onorati come santi da tutti i cristiani. I santi in cielo lodano Dio, mentre i santi sulla terra si uniscono alla loro lode attraverso la preghiera, il canto e l'adorazione, specialmente nell'Eucaristia. I santi in paradiso incoraggiano i santi sulla terra mentre continuano il loro pellegrinaggio terreno. […]</w:t>
      </w:r>
    </w:p>
    <w:p w14:paraId="51573D46" w14:textId="77777777" w:rsidR="00172DC1" w:rsidRDefault="00172DC1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1AD686F1" w14:textId="77777777" w:rsidR="00172DC1" w:rsidRDefault="00172DC1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5D91DF2C" w14:textId="77777777" w:rsidR="002735BE" w:rsidRDefault="00B50279">
      <w:pPr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 </w:t>
      </w:r>
    </w:p>
    <w:p w14:paraId="0AFA86FF" w14:textId="5295F2D6" w:rsidR="00172DC1" w:rsidRDefault="00EF0E7D">
      <w:pPr>
        <w:rPr>
          <w:rFonts w:ascii="Brush Script MT" w:eastAsia="Brush Script MT" w:hAnsi="Brush Script MT" w:cs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“In cammino verso l’unità…”</w:t>
      </w:r>
    </w:p>
    <w:p w14:paraId="4819A9DF" w14:textId="709189EE" w:rsidR="00172DC1" w:rsidRDefault="00EF0E7D">
      <w:pPr>
        <w:jc w:val="center"/>
        <w:rPr>
          <w:rFonts w:ascii="Brush Script MT" w:eastAsia="Brush Script MT" w:hAnsi="Brush Script MT" w:cs="Brush Script MT"/>
        </w:rPr>
      </w:pPr>
      <w:r>
        <w:rPr>
          <w:rFonts w:ascii="Brush Script MT" w:hAnsi="Brush Script MT"/>
        </w:rPr>
        <w:t xml:space="preserve">… pregando per i missionari martiri </w:t>
      </w:r>
      <w:r w:rsidR="00B727FD">
        <w:rPr>
          <w:rFonts w:ascii="Brush Script MT" w:hAnsi="Brush Script MT"/>
        </w:rPr>
        <w:t>e per la C</w:t>
      </w:r>
      <w:r>
        <w:rPr>
          <w:rFonts w:ascii="Brush Script MT" w:hAnsi="Brush Script MT"/>
        </w:rPr>
        <w:t>hiesa Metodista</w:t>
      </w:r>
    </w:p>
    <w:p w14:paraId="1B96A38F" w14:textId="77777777" w:rsidR="00172DC1" w:rsidRDefault="00EF0E7D">
      <w:pPr>
        <w:jc w:val="right"/>
        <w:rPr>
          <w:rFonts w:ascii="Baskerville Old Face" w:eastAsia="Baskerville Old Face" w:hAnsi="Baskerville Old Face" w:cs="Baskerville Old Face"/>
          <w:i/>
          <w:iCs/>
        </w:rPr>
      </w:pPr>
      <w:r>
        <w:rPr>
          <w:rFonts w:ascii="Baskerville Old Face" w:eastAsia="Baskerville Old Face" w:hAnsi="Baskerville Old Face" w:cs="Baskerville Old Face"/>
          <w:i/>
          <w:iCs/>
        </w:rPr>
        <w:t>Ottobre 2020</w:t>
      </w:r>
    </w:p>
    <w:p w14:paraId="7D0D6CBA" w14:textId="77777777" w:rsidR="00172DC1" w:rsidRDefault="00EF0E7D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  <w:r>
        <w:rPr>
          <w:rFonts w:ascii="Baskerville Old Face" w:eastAsia="Baskerville Old Face" w:hAnsi="Baskerville Old Face" w:cs="Baskerville Old Face"/>
          <w:i/>
          <w:iCs/>
          <w:noProof/>
        </w:rPr>
        <w:drawing>
          <wp:inline distT="0" distB="0" distL="0" distR="0" wp14:anchorId="3E8EC38E" wp14:editId="05F0FA3A">
            <wp:extent cx="883285" cy="975995"/>
            <wp:effectExtent l="0" t="0" r="0" b="0"/>
            <wp:docPr id="1073741825" name="officeArt object" descr="ut-omnes-unum-s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t-omnes-unum-sint" descr="ut-omnes-unum-si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111C3A" w14:textId="77777777" w:rsidR="00172DC1" w:rsidRDefault="00172DC1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</w:p>
    <w:p w14:paraId="462982BC" w14:textId="77777777" w:rsidR="00B727FD" w:rsidRDefault="00B727FD">
      <w:pPr>
        <w:jc w:val="both"/>
        <w:rPr>
          <w:rFonts w:ascii="Book Antiqua" w:hAnsi="Book Antiqua"/>
          <w:sz w:val="24"/>
          <w:szCs w:val="24"/>
          <w:u w:color="990000"/>
          <w:shd w:val="clear" w:color="auto" w:fill="FFFFFF"/>
        </w:rPr>
      </w:pPr>
    </w:p>
    <w:p w14:paraId="1A3E9F63" w14:textId="77777777" w:rsidR="002735BE" w:rsidRDefault="002735BE" w:rsidP="00B727FD">
      <w:pPr>
        <w:spacing w:after="0"/>
        <w:jc w:val="right"/>
        <w:rPr>
          <w:rFonts w:ascii="Book Antiqua" w:hAnsi="Book Antiqua"/>
          <w:sz w:val="24"/>
          <w:szCs w:val="24"/>
          <w:u w:color="990000"/>
          <w:shd w:val="clear" w:color="auto" w:fill="FFFFFF"/>
        </w:rPr>
      </w:pPr>
    </w:p>
    <w:p w14:paraId="03BFE8AE" w14:textId="77777777" w:rsidR="002735BE" w:rsidRDefault="002735BE" w:rsidP="00B727FD">
      <w:pPr>
        <w:spacing w:after="0"/>
        <w:jc w:val="right"/>
        <w:rPr>
          <w:rFonts w:ascii="Book Antiqua" w:hAnsi="Book Antiqua"/>
          <w:sz w:val="24"/>
          <w:szCs w:val="24"/>
          <w:u w:color="990000"/>
          <w:shd w:val="clear" w:color="auto" w:fill="FFFFFF"/>
        </w:rPr>
      </w:pPr>
    </w:p>
    <w:p w14:paraId="7FEE40EE" w14:textId="744E1BB9" w:rsidR="00B727FD" w:rsidRDefault="00EF0E7D" w:rsidP="00B727FD">
      <w:pPr>
        <w:spacing w:after="0"/>
        <w:jc w:val="right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u w:color="990000"/>
          <w:shd w:val="clear" w:color="auto" w:fill="FFFFFF"/>
        </w:rPr>
        <w:t>“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Chi cercherà di salvare la propria vita </w:t>
      </w:r>
    </w:p>
    <w:p w14:paraId="1FC83112" w14:textId="5E1FAAF4" w:rsidR="00B727FD" w:rsidRDefault="00EF0E7D" w:rsidP="00B727FD">
      <w:pPr>
        <w:spacing w:after="0"/>
        <w:jc w:val="right"/>
        <w:rPr>
          <w:rFonts w:ascii="Book Antiqua" w:hAnsi="Book Antiqua"/>
          <w:sz w:val="24"/>
          <w:szCs w:val="24"/>
          <w:shd w:val="clear" w:color="auto" w:fill="FFFFFF"/>
        </w:rPr>
      </w:pPr>
      <w:proofErr w:type="spellStart"/>
      <w:r>
        <w:rPr>
          <w:rFonts w:ascii="Book Antiqua" w:hAnsi="Book Antiqua"/>
          <w:sz w:val="24"/>
          <w:szCs w:val="24"/>
          <w:shd w:val="clear" w:color="auto" w:fill="FFFFFF"/>
        </w:rPr>
        <w:t>la</w:t>
      </w:r>
      <w:proofErr w:type="spellEnd"/>
      <w:r w:rsidR="00B727FD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perderà, </w:t>
      </w:r>
    </w:p>
    <w:p w14:paraId="36748BE7" w14:textId="5DE7C6F3" w:rsidR="00172DC1" w:rsidRDefault="00EF0E7D" w:rsidP="00B727FD">
      <w:pPr>
        <w:spacing w:after="0"/>
        <w:jc w:val="right"/>
        <w:rPr>
          <w:rFonts w:ascii="Book Antiqua" w:eastAsia="Book Antiqua" w:hAnsi="Book Antiqua" w:cs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 xml:space="preserve">chi invece la perde la salverà.” </w:t>
      </w:r>
    </w:p>
    <w:p w14:paraId="3027E48D" w14:textId="77777777" w:rsidR="00172DC1" w:rsidRDefault="00EF0E7D" w:rsidP="00B727FD">
      <w:pPr>
        <w:spacing w:after="0"/>
        <w:jc w:val="right"/>
        <w:rPr>
          <w:rFonts w:ascii="Book Antiqua" w:eastAsia="Book Antiqua" w:hAnsi="Book Antiqua" w:cs="Book Antiqua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(Lc 17,33)</w:t>
      </w:r>
    </w:p>
    <w:p w14:paraId="73C9F3AF" w14:textId="77777777" w:rsidR="002735BE" w:rsidRDefault="002735BE">
      <w:pPr>
        <w:rPr>
          <w:rFonts w:ascii="Book Antiqua" w:hAnsi="Book Antiqua"/>
        </w:rPr>
      </w:pPr>
    </w:p>
    <w:p w14:paraId="23D0626B" w14:textId="29C48909" w:rsidR="00172DC1" w:rsidRDefault="00EF0E7D">
      <w:pPr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lastRenderedPageBreak/>
        <w:t xml:space="preserve">Eleviamo la nostra preghiera e con fede diciamo: </w:t>
      </w:r>
      <w:r>
        <w:rPr>
          <w:rFonts w:ascii="Book Antiqua" w:hAnsi="Book Antiqua"/>
          <w:b/>
          <w:bCs/>
        </w:rPr>
        <w:t>Ascoltaci Signore!</w:t>
      </w:r>
    </w:p>
    <w:p w14:paraId="5C51C095" w14:textId="06E48CFD" w:rsidR="00B727FD" w:rsidRPr="00B50279" w:rsidRDefault="00EF0E7D" w:rsidP="00B727FD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B50279">
        <w:rPr>
          <w:rFonts w:ascii="Book Antiqua" w:hAnsi="Book Antiqua"/>
        </w:rPr>
        <w:t xml:space="preserve">Per tutte le </w:t>
      </w:r>
      <w:r w:rsidR="00B727FD" w:rsidRPr="00B50279">
        <w:rPr>
          <w:rFonts w:ascii="Book Antiqua" w:hAnsi="Book Antiqua"/>
        </w:rPr>
        <w:t>comunità</w:t>
      </w:r>
      <w:r w:rsidRPr="00B50279">
        <w:rPr>
          <w:rFonts w:ascii="Arial Unicode MS" w:eastAsia="Arial Unicode MS" w:hAnsi="Arial Unicode MS" w:cs="Arial Unicode MS"/>
        </w:rPr>
        <w:t>̀</w:t>
      </w:r>
      <w:r w:rsidRPr="00B50279">
        <w:rPr>
          <w:rFonts w:ascii="Book Antiqua" w:hAnsi="Book Antiqua"/>
        </w:rPr>
        <w:t xml:space="preserve"> cristiane perseguitate in ogni angolo del mondo. Ti preghiamo Signore per i loro persecutori e per l’indifferenza che spesso ci travolge e non ci fa sentire il grido dei fratelli e sorelle in difficoltà. Rendici capaci di testimoniare senza paura il </w:t>
      </w:r>
      <w:r w:rsidR="00B50279">
        <w:rPr>
          <w:rFonts w:ascii="Book Antiqua" w:hAnsi="Book Antiqua"/>
        </w:rPr>
        <w:t>t</w:t>
      </w:r>
      <w:r w:rsidRPr="00B50279">
        <w:rPr>
          <w:rFonts w:ascii="Book Antiqua" w:hAnsi="Book Antiqua"/>
        </w:rPr>
        <w:t>uo Amore per noi. Preghiamo</w:t>
      </w:r>
    </w:p>
    <w:p w14:paraId="4E4F5BA8" w14:textId="0CEFA546" w:rsidR="00172DC1" w:rsidRPr="00B50279" w:rsidRDefault="00EF0E7D" w:rsidP="00B727FD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B50279">
        <w:rPr>
          <w:rFonts w:ascii="Book Antiqua" w:hAnsi="Book Antiqua"/>
        </w:rPr>
        <w:t>Per le diverse confessioni</w:t>
      </w:r>
      <w:r w:rsidR="00B50279">
        <w:rPr>
          <w:rFonts w:ascii="Book Antiqua" w:hAnsi="Book Antiqua"/>
        </w:rPr>
        <w:t xml:space="preserve"> cristiane</w:t>
      </w:r>
      <w:r w:rsidRPr="00B50279">
        <w:rPr>
          <w:rFonts w:ascii="Book Antiqua" w:hAnsi="Book Antiqua"/>
        </w:rPr>
        <w:t>, in particolare per i nostri fratelli metodisti: affinché possiamo sentirci visibilmente uniti nell’unico battesimo e giungere alla comunione dell’Eucarestia nell’unica mensa per mezzo dello Spirito Santo. Preghiamo</w:t>
      </w:r>
    </w:p>
    <w:p w14:paraId="557C2501" w14:textId="77777777" w:rsidR="00172DC1" w:rsidRDefault="00172DC1">
      <w:pPr>
        <w:spacing w:line="240" w:lineRule="auto"/>
        <w:jc w:val="center"/>
        <w:rPr>
          <w:b/>
          <w:bCs/>
        </w:rPr>
      </w:pPr>
    </w:p>
    <w:p w14:paraId="096307B8" w14:textId="77777777" w:rsidR="002735BE" w:rsidRDefault="002735BE" w:rsidP="002735BE">
      <w:pPr>
        <w:spacing w:before="120" w:after="0" w:line="240" w:lineRule="auto"/>
        <w:rPr>
          <w:rStyle w:val="Enfasigrassetto"/>
          <w:rFonts w:ascii="Book Antiqua" w:hAnsi="Book Antiqua"/>
          <w:sz w:val="23"/>
          <w:szCs w:val="23"/>
        </w:rPr>
      </w:pPr>
      <w:bookmarkStart w:id="0" w:name="_GoBack"/>
      <w:bookmarkEnd w:id="0"/>
    </w:p>
    <w:p w14:paraId="5345E39A" w14:textId="499F8FF8" w:rsidR="002735BE" w:rsidRDefault="002735BE" w:rsidP="002735BE">
      <w:pPr>
        <w:spacing w:before="120" w:after="0" w:line="240" w:lineRule="auto"/>
        <w:jc w:val="center"/>
        <w:rPr>
          <w:rStyle w:val="Enfasigrassetto"/>
          <w:rFonts w:ascii="Book Antiqua" w:eastAsiaTheme="minorHAnsi" w:hAnsi="Book Antiqua" w:cstheme="minorBidi"/>
          <w:sz w:val="23"/>
          <w:szCs w:val="23"/>
          <w:vertAlign w:val="subscript"/>
        </w:rPr>
      </w:pPr>
      <w:r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3B396CCD" w14:textId="77777777" w:rsidR="002735BE" w:rsidRDefault="002735BE" w:rsidP="002735BE">
      <w:pPr>
        <w:spacing w:before="120" w:after="0" w:line="240" w:lineRule="auto"/>
        <w:jc w:val="center"/>
        <w:rPr>
          <w:rFonts w:cs="Arial"/>
        </w:rPr>
      </w:pPr>
      <w:r>
        <w:rPr>
          <w:rFonts w:ascii="Book Antiqua" w:hAnsi="Book Antiqua" w:cs="Times New Roman"/>
          <w:sz w:val="24"/>
          <w:szCs w:val="24"/>
        </w:rPr>
        <w:t xml:space="preserve">(Paul </w:t>
      </w:r>
      <w:proofErr w:type="gramStart"/>
      <w:r>
        <w:rPr>
          <w:rFonts w:ascii="Book Antiqua" w:hAnsi="Book Antiqua" w:cs="Times New Roman"/>
          <w:sz w:val="24"/>
          <w:szCs w:val="24"/>
        </w:rPr>
        <w:t>Couturier)</w:t>
      </w:r>
      <w:r>
        <w:rPr>
          <w:rFonts w:ascii="Book Antiqua" w:hAnsi="Book Antiqua" w:cs="Times New Roman"/>
          <w:sz w:val="24"/>
          <w:szCs w:val="24"/>
          <w:vertAlign w:val="superscript"/>
        </w:rPr>
        <w:t>*</w:t>
      </w:r>
      <w:proofErr w:type="gramEnd"/>
    </w:p>
    <w:p w14:paraId="250FD6DB" w14:textId="77777777" w:rsidR="002735BE" w:rsidRDefault="002735BE" w:rsidP="002735BE">
      <w:pPr>
        <w:spacing w:before="120"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Signore Gesù Cristo, </w:t>
      </w:r>
    </w:p>
    <w:p w14:paraId="6BB255FD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che alla vigilia della tua passione </w:t>
      </w:r>
    </w:p>
    <w:p w14:paraId="3399C139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hai pregato perché tutti i tuoi discepoli </w:t>
      </w:r>
    </w:p>
    <w:p w14:paraId="2C967A5B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fossero uniti perfettamente </w:t>
      </w:r>
    </w:p>
    <w:p w14:paraId="23E0B5F3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nel Padre e il Padre in te, </w:t>
      </w:r>
    </w:p>
    <w:p w14:paraId="7EB0EA4A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sentiamo con dolore </w:t>
      </w:r>
    </w:p>
    <w:p w14:paraId="64190FDE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il male delle nostre divisioni </w:t>
      </w:r>
    </w:p>
    <w:p w14:paraId="3082A293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che lealmente possiamo scoprire in noi </w:t>
      </w:r>
    </w:p>
    <w:p w14:paraId="1EA39C99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sradicare ogni sentimento d’indifferenza, </w:t>
      </w:r>
    </w:p>
    <w:p w14:paraId="05BB6018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diffidenza e di mutua astiosità. </w:t>
      </w:r>
    </w:p>
    <w:p w14:paraId="00622947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Concedici la grazia di poter incontrare tutti in te, affinché dal nostro cuore e dalle nostre labbra </w:t>
      </w:r>
    </w:p>
    <w:p w14:paraId="50D630E1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si</w:t>
      </w:r>
      <w:proofErr w:type="spellEnd"/>
      <w:r>
        <w:rPr>
          <w:rFonts w:ascii="Book Antiqua" w:hAnsi="Book Antiqua" w:cs="Arial"/>
        </w:rPr>
        <w:t xml:space="preserve"> elevi incessantemente la tua preghiera </w:t>
      </w:r>
    </w:p>
    <w:p w14:paraId="441E0866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per l’unità dei cristiani, </w:t>
      </w:r>
    </w:p>
    <w:p w14:paraId="4F34FF0E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la vuoi e con i mezzi che tu vuoi. </w:t>
      </w:r>
    </w:p>
    <w:p w14:paraId="3F29994C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 te che sei la carità perfetta, </w:t>
      </w:r>
    </w:p>
    <w:p w14:paraId="39EAD0F3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troviamo la via che conduce all’unità nell’obbedienza al tuo amore </w:t>
      </w:r>
    </w:p>
    <w:p w14:paraId="005EDA0A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e alla tua verità. Amen.</w:t>
      </w:r>
    </w:p>
    <w:p w14:paraId="51DF6A5A" w14:textId="77777777" w:rsidR="002735BE" w:rsidRPr="002735BE" w:rsidRDefault="002735BE" w:rsidP="002735BE">
      <w:pPr>
        <w:spacing w:after="0" w:line="240" w:lineRule="auto"/>
        <w:jc w:val="center"/>
        <w:rPr>
          <w:rFonts w:ascii="Book Antiqua" w:hAnsi="Book Antiqua" w:cs="Times New Roman"/>
          <w:sz w:val="2"/>
          <w:szCs w:val="2"/>
          <w:vertAlign w:val="superscript"/>
        </w:rPr>
      </w:pPr>
    </w:p>
    <w:p w14:paraId="02FFEBCC" w14:textId="77777777" w:rsidR="002735BE" w:rsidRDefault="002735BE" w:rsidP="002735BE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25B8D34C" w14:textId="372BE387" w:rsidR="00172DC1" w:rsidRPr="002735BE" w:rsidRDefault="002735BE" w:rsidP="002735BE">
      <w:pPr>
        <w:jc w:val="both"/>
        <w:rPr>
          <w:rFonts w:ascii="Book Antiqua" w:hAnsi="Book Antiqua" w:cs="Arial"/>
          <w:sz w:val="16"/>
          <w:szCs w:val="16"/>
        </w:rPr>
      </w:pPr>
      <w:r w:rsidRPr="002735BE">
        <w:rPr>
          <w:rFonts w:ascii="Book Antiqua" w:hAnsi="Book Antiqua" w:cs="Arial"/>
          <w:sz w:val="16"/>
          <w:szCs w:val="16"/>
        </w:rPr>
        <w:t xml:space="preserve">*presbitero francese </w:t>
      </w:r>
      <w:r w:rsidRPr="002735BE">
        <w:rPr>
          <w:rFonts w:ascii="Book Antiqua" w:hAnsi="Book Antiqua" w:cs="Arial"/>
          <w:sz w:val="16"/>
          <w:szCs w:val="16"/>
          <w:shd w:val="clear" w:color="auto" w:fill="FFFFFF"/>
        </w:rPr>
        <w:t>(Lione, 29 luglio 1881 – 24 marzo 1953)</w:t>
      </w:r>
    </w:p>
    <w:sectPr w:rsidR="00172DC1" w:rsidRPr="002735BE" w:rsidSect="002735BE">
      <w:pgSz w:w="11900" w:h="8400" w:orient="landscape"/>
      <w:pgMar w:top="720" w:right="720" w:bottom="720" w:left="720" w:header="567" w:footer="567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C130" w14:textId="77777777" w:rsidR="00380E27" w:rsidRDefault="00380E27">
      <w:pPr>
        <w:spacing w:after="0" w:line="240" w:lineRule="auto"/>
      </w:pPr>
      <w:r>
        <w:separator/>
      </w:r>
    </w:p>
  </w:endnote>
  <w:endnote w:type="continuationSeparator" w:id="0">
    <w:p w14:paraId="7F61366C" w14:textId="77777777" w:rsidR="00380E27" w:rsidRDefault="0038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0F4D8" w14:textId="77777777" w:rsidR="00380E27" w:rsidRDefault="00380E27">
      <w:pPr>
        <w:spacing w:after="0" w:line="240" w:lineRule="auto"/>
      </w:pPr>
      <w:r>
        <w:separator/>
      </w:r>
    </w:p>
  </w:footnote>
  <w:footnote w:type="continuationSeparator" w:id="0">
    <w:p w14:paraId="2335BC3D" w14:textId="77777777" w:rsidR="00380E27" w:rsidRDefault="0038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E756A"/>
    <w:multiLevelType w:val="hybridMultilevel"/>
    <w:tmpl w:val="50EE08F6"/>
    <w:styleLink w:val="Stileimportato1"/>
    <w:lvl w:ilvl="0" w:tplc="23A84D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9027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696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44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0B3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23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27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D3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2C4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DA1858"/>
    <w:multiLevelType w:val="hybridMultilevel"/>
    <w:tmpl w:val="27100B9A"/>
    <w:lvl w:ilvl="0" w:tplc="E092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BA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4224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68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07F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C71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28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1AFA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603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7B0274D"/>
    <w:multiLevelType w:val="hybridMultilevel"/>
    <w:tmpl w:val="50EE08F6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C1"/>
    <w:rsid w:val="00172DC1"/>
    <w:rsid w:val="002735BE"/>
    <w:rsid w:val="00380E27"/>
    <w:rsid w:val="00385389"/>
    <w:rsid w:val="00B50279"/>
    <w:rsid w:val="00B727FD"/>
    <w:rsid w:val="00E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31A"/>
  <w15:docId w15:val="{8DFE0B50-190D-4BF6-A4FE-39C6720E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2735B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7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B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7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B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Totaro</cp:lastModifiedBy>
  <cp:revision>4</cp:revision>
  <dcterms:created xsi:type="dcterms:W3CDTF">2019-11-25T11:27:00Z</dcterms:created>
  <dcterms:modified xsi:type="dcterms:W3CDTF">2019-11-26T13:20:00Z</dcterms:modified>
</cp:coreProperties>
</file>