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F8664" w14:textId="203E19EC" w:rsidR="00CF66F1" w:rsidRPr="00591BA7" w:rsidRDefault="00591BA7" w:rsidP="00CF66F1">
      <w:pPr>
        <w:pStyle w:val="Nessunaspaziatura"/>
        <w:jc w:val="center"/>
        <w:rPr>
          <w:rFonts w:ascii="Book Antiqua" w:hAnsi="Book Antiqua"/>
          <w:b/>
          <w:bCs/>
          <w:i/>
          <w:iCs/>
          <w:sz w:val="20"/>
          <w:szCs w:val="20"/>
          <w:shd w:val="clear" w:color="auto" w:fill="FFFFFF"/>
        </w:rPr>
      </w:pPr>
      <w:r w:rsidRPr="00591BA7">
        <w:rPr>
          <w:rFonts w:ascii="Book Antiqua" w:hAnsi="Book Antiqua"/>
          <w:b/>
          <w:bCs/>
          <w:i/>
          <w:iCs/>
          <w:sz w:val="20"/>
          <w:szCs w:val="20"/>
          <w:shd w:val="clear" w:color="auto" w:fill="FFFFFF"/>
        </w:rPr>
        <w:t>DICHIARAZIONE SULLA LIBERTÀ RELIGIOSA</w:t>
      </w:r>
    </w:p>
    <w:p w14:paraId="05A4A74A" w14:textId="3F995040" w:rsidR="004F3D28" w:rsidRDefault="00591BA7" w:rsidP="00CF66F1">
      <w:pPr>
        <w:pStyle w:val="Nessunaspaziatura"/>
        <w:jc w:val="center"/>
        <w:rPr>
          <w:rFonts w:ascii="Book Antiqua" w:hAnsi="Book Antiqua"/>
          <w:b/>
          <w:bCs/>
          <w:i/>
          <w:iCs/>
          <w:sz w:val="20"/>
          <w:szCs w:val="20"/>
          <w:shd w:val="clear" w:color="auto" w:fill="FFFFFF"/>
        </w:rPr>
      </w:pPr>
      <w:r w:rsidRPr="00591BA7">
        <w:rPr>
          <w:rFonts w:ascii="Book Antiqua" w:hAnsi="Book Antiqua"/>
          <w:b/>
          <w:bCs/>
          <w:i/>
          <w:iCs/>
          <w:sz w:val="20"/>
          <w:szCs w:val="20"/>
          <w:shd w:val="clear" w:color="auto" w:fill="FFFFFF"/>
        </w:rPr>
        <w:t>“</w:t>
      </w:r>
      <w:r w:rsidR="00CF66F1" w:rsidRPr="00591BA7">
        <w:rPr>
          <w:rFonts w:ascii="Book Antiqua" w:hAnsi="Book Antiqua"/>
          <w:b/>
          <w:bCs/>
          <w:i/>
          <w:iCs/>
          <w:sz w:val="20"/>
          <w:szCs w:val="20"/>
          <w:shd w:val="clear" w:color="auto" w:fill="FFFFFF"/>
        </w:rPr>
        <w:t>DIGNITATIS HUMANAE</w:t>
      </w:r>
      <w:r w:rsidRPr="00591BA7">
        <w:rPr>
          <w:rFonts w:ascii="Book Antiqua" w:hAnsi="Book Antiqua"/>
          <w:b/>
          <w:bCs/>
          <w:i/>
          <w:iCs/>
          <w:sz w:val="20"/>
          <w:szCs w:val="20"/>
          <w:shd w:val="clear" w:color="auto" w:fill="FFFFFF"/>
        </w:rPr>
        <w:t>”</w:t>
      </w:r>
      <w:r w:rsidR="00CF66F1" w:rsidRPr="00591BA7">
        <w:rPr>
          <w:rFonts w:ascii="Book Antiqua" w:hAnsi="Book Antiqua"/>
          <w:b/>
          <w:bCs/>
          <w:i/>
          <w:iCs/>
          <w:sz w:val="20"/>
          <w:szCs w:val="20"/>
          <w:shd w:val="clear" w:color="auto" w:fill="FFFFFF"/>
        </w:rPr>
        <w:t xml:space="preserve"> </w:t>
      </w:r>
    </w:p>
    <w:p w14:paraId="77A872B3" w14:textId="3B22545A" w:rsidR="00591BA7" w:rsidRPr="00591BA7" w:rsidRDefault="00591BA7" w:rsidP="00CF66F1">
      <w:pPr>
        <w:pStyle w:val="Nessunaspaziatura"/>
        <w:jc w:val="center"/>
        <w:rPr>
          <w:rFonts w:ascii="Book Antiqua" w:hAnsi="Book Antiqua"/>
          <w:b/>
          <w:bCs/>
          <w:i/>
          <w:iCs/>
          <w:sz w:val="18"/>
          <w:szCs w:val="18"/>
          <w:shd w:val="clear" w:color="auto" w:fill="FFFFFF"/>
        </w:rPr>
      </w:pPr>
      <w:r w:rsidRPr="00591BA7">
        <w:rPr>
          <w:rFonts w:ascii="Book Antiqua" w:hAnsi="Book Antiqua"/>
          <w:b/>
          <w:bCs/>
          <w:i/>
          <w:iCs/>
          <w:sz w:val="18"/>
          <w:szCs w:val="18"/>
          <w:shd w:val="clear" w:color="auto" w:fill="FFFFFF"/>
        </w:rPr>
        <w:t>7/12/1965</w:t>
      </w:r>
    </w:p>
    <w:p w14:paraId="384B6BF5" w14:textId="77777777" w:rsidR="004F3D28" w:rsidRPr="004F3D28" w:rsidRDefault="004F3D28" w:rsidP="006A386B">
      <w:pPr>
        <w:jc w:val="both"/>
        <w:rPr>
          <w:rFonts w:ascii="Book Antiqua" w:hAnsi="Book Antiqua" w:cs="Tahoma"/>
          <w:sz w:val="12"/>
          <w:szCs w:val="12"/>
          <w:shd w:val="clear" w:color="auto" w:fill="FFFFFF"/>
        </w:rPr>
      </w:pPr>
    </w:p>
    <w:p w14:paraId="4B3E29E5" w14:textId="18B26F84" w:rsidR="006A386B" w:rsidRPr="004F3D28" w:rsidRDefault="005011F6" w:rsidP="006A386B">
      <w:pPr>
        <w:jc w:val="both"/>
        <w:rPr>
          <w:rFonts w:ascii="Book Antiqua" w:hAnsi="Book Antiqua" w:cs="Tahoma"/>
          <w:sz w:val="20"/>
          <w:szCs w:val="20"/>
          <w:shd w:val="clear" w:color="auto" w:fill="FFFFFF"/>
        </w:rPr>
      </w:pPr>
      <w:r w:rsidRPr="004F3D28">
        <w:rPr>
          <w:rFonts w:ascii="Book Antiqua" w:hAnsi="Book Antiqua" w:cs="Tahoma"/>
          <w:sz w:val="20"/>
          <w:szCs w:val="20"/>
          <w:shd w:val="clear" w:color="auto" w:fill="FFFFFF"/>
        </w:rPr>
        <w:t xml:space="preserve">14. La Chiesa cattolica per obbedire al divino mandato: «Istruite tutte le genti (Mt 28,19), è tenuta ad operare instancabilmente «affinché la parola di Dio corra e sia glorificata» (2 </w:t>
      </w:r>
      <w:proofErr w:type="spellStart"/>
      <w:r w:rsidRPr="004F3D28">
        <w:rPr>
          <w:rFonts w:ascii="Book Antiqua" w:hAnsi="Book Antiqua" w:cs="Tahoma"/>
          <w:sz w:val="20"/>
          <w:szCs w:val="20"/>
          <w:shd w:val="clear" w:color="auto" w:fill="FFFFFF"/>
        </w:rPr>
        <w:t>Ts</w:t>
      </w:r>
      <w:proofErr w:type="spellEnd"/>
      <w:r w:rsidRPr="004F3D28">
        <w:rPr>
          <w:rFonts w:ascii="Book Antiqua" w:hAnsi="Book Antiqua" w:cs="Tahoma"/>
          <w:sz w:val="20"/>
          <w:szCs w:val="20"/>
          <w:shd w:val="clear" w:color="auto" w:fill="FFFFFF"/>
        </w:rPr>
        <w:t xml:space="preserve"> 3,1)</w:t>
      </w:r>
      <w:r w:rsidR="004F3D28">
        <w:rPr>
          <w:rFonts w:ascii="Book Antiqua" w:hAnsi="Book Antiqua" w:cs="Tahoma"/>
          <w:sz w:val="20"/>
          <w:szCs w:val="20"/>
          <w:shd w:val="clear" w:color="auto" w:fill="FFFFFF"/>
        </w:rPr>
        <w:t xml:space="preserve"> </w:t>
      </w:r>
      <w:r w:rsidRPr="004F3D28">
        <w:rPr>
          <w:rFonts w:ascii="Book Antiqua" w:hAnsi="Book Antiqua" w:cs="Tahoma"/>
          <w:sz w:val="20"/>
          <w:szCs w:val="20"/>
          <w:shd w:val="clear" w:color="auto" w:fill="FFFFFF"/>
        </w:rPr>
        <w:t>… Infatti il discepolo ha verso Cristo Maestro il dovere grave di conoscere sempre meglio la verità da lui ricevuta, di annunciarla fedelmente e di difenderla con fierezza, non utilizzando mai mezzi contrari allo spirito evangelico. Nello stesso tempo, però, la carità di Cristo lo spinge a trattare con amore, con prudenza e con pazienza gli esseri umani che sono nell'errore o nell'ignoranza circa la fede (38). Si deve quindi aver riguardo sia ai doveri verso Cristo, il Verbo vivificante che deve essere annunciato, sia ai diritti della persona umana, sia alla misura secondo la quale Dio attraverso il Cristo distribuisce la sua grazia agli esseri umani che vengono invitati ad accettare e a professare la fede liberamente.</w:t>
      </w:r>
    </w:p>
    <w:p w14:paraId="36E219EA" w14:textId="77777777" w:rsidR="00126EE0" w:rsidRDefault="00126EE0" w:rsidP="006A386B">
      <w:pPr>
        <w:rPr>
          <w:rFonts w:ascii="Book Antiqua" w:hAnsi="Book Antiqua" w:cs="Times New Roman"/>
          <w:b/>
          <w:sz w:val="16"/>
          <w:szCs w:val="16"/>
        </w:rPr>
      </w:pPr>
    </w:p>
    <w:p w14:paraId="755D5BBC" w14:textId="0F39C909" w:rsidR="006A386B" w:rsidRPr="004F3D28" w:rsidRDefault="00126EE0" w:rsidP="006A386B">
      <w:pPr>
        <w:rPr>
          <w:rFonts w:ascii="AR BLANCA" w:hAnsi="AR BLANCA"/>
          <w:b/>
          <w:sz w:val="40"/>
          <w:szCs w:val="40"/>
        </w:rPr>
      </w:pPr>
      <w:r w:rsidRPr="004F3D28">
        <w:rPr>
          <w:rFonts w:ascii="AR BLANCA" w:hAnsi="AR BLANCA"/>
          <w:b/>
          <w:sz w:val="40"/>
          <w:szCs w:val="40"/>
        </w:rPr>
        <w:t xml:space="preserve"> </w:t>
      </w:r>
      <w:r w:rsidR="006A386B" w:rsidRPr="004F3D28">
        <w:rPr>
          <w:rFonts w:ascii="AR BLANCA" w:hAnsi="AR BLANCA"/>
          <w:b/>
          <w:sz w:val="40"/>
          <w:szCs w:val="40"/>
        </w:rPr>
        <w:t>“In cammino verso l’unità…”</w:t>
      </w:r>
    </w:p>
    <w:p w14:paraId="199542D8" w14:textId="75B5A331" w:rsidR="006A386B" w:rsidRPr="004F3D28" w:rsidRDefault="006A386B" w:rsidP="006A386B">
      <w:pPr>
        <w:jc w:val="center"/>
        <w:rPr>
          <w:rFonts w:ascii="AR BLANCA" w:hAnsi="AR BLANCA"/>
        </w:rPr>
      </w:pPr>
      <w:r w:rsidRPr="004F3D28">
        <w:rPr>
          <w:rFonts w:ascii="AR BLANCA" w:hAnsi="AR BLANCA"/>
        </w:rPr>
        <w:t xml:space="preserve">… pregando per </w:t>
      </w:r>
      <w:r w:rsidR="004F3D28" w:rsidRPr="004F3D28">
        <w:rPr>
          <w:rFonts w:ascii="AR BLANCA" w:hAnsi="AR BLANCA"/>
        </w:rPr>
        <w:t>la libertà religiosa e per la Chiesa Cattolica</w:t>
      </w:r>
    </w:p>
    <w:p w14:paraId="0E322294" w14:textId="26AFFD85" w:rsidR="006A386B" w:rsidRPr="004F3D28" w:rsidRDefault="00CF66F1" w:rsidP="006A386B">
      <w:pPr>
        <w:jc w:val="right"/>
        <w:rPr>
          <w:rFonts w:ascii="Baskerville Old Face" w:hAnsi="Baskerville Old Face"/>
          <w:i/>
        </w:rPr>
      </w:pPr>
      <w:r w:rsidRPr="004F3D28">
        <w:rPr>
          <w:rFonts w:ascii="Baskerville Old Face" w:hAnsi="Baskerville Old Face"/>
          <w:i/>
        </w:rPr>
        <w:t>Agosto 2020</w:t>
      </w:r>
    </w:p>
    <w:p w14:paraId="34652D88" w14:textId="77777777" w:rsidR="006A386B" w:rsidRPr="004F3D28" w:rsidRDefault="006A386B" w:rsidP="006A386B">
      <w:pPr>
        <w:jc w:val="center"/>
        <w:rPr>
          <w:rFonts w:ascii="Baskerville Old Face" w:hAnsi="Baskerville Old Face"/>
          <w:i/>
        </w:rPr>
      </w:pPr>
      <w:r w:rsidRPr="004F3D28">
        <w:rPr>
          <w:rFonts w:ascii="Baskerville Old Face" w:hAnsi="Baskerville Old Face"/>
          <w:i/>
          <w:noProof/>
          <w:lang w:eastAsia="it-IT"/>
        </w:rPr>
        <w:drawing>
          <wp:inline distT="0" distB="0" distL="0" distR="0" wp14:anchorId="3FCB6282" wp14:editId="788EE732">
            <wp:extent cx="883285" cy="975995"/>
            <wp:effectExtent l="19050" t="0" r="0" b="0"/>
            <wp:docPr id="1" name="Immagine 2" descr="ut-omnes-unum-s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ut-omnes-unum-sint"/>
                    <pic:cNvPicPr>
                      <a:picLocks noChangeAspect="1" noChangeArrowheads="1"/>
                    </pic:cNvPicPr>
                  </pic:nvPicPr>
                  <pic:blipFill>
                    <a:blip r:embed="rId6" cstate="print"/>
                    <a:srcRect/>
                    <a:stretch>
                      <a:fillRect/>
                    </a:stretch>
                  </pic:blipFill>
                  <pic:spPr bwMode="auto">
                    <a:xfrm>
                      <a:off x="0" y="0"/>
                      <a:ext cx="883285" cy="975995"/>
                    </a:xfrm>
                    <a:prstGeom prst="rect">
                      <a:avLst/>
                    </a:prstGeom>
                    <a:noFill/>
                    <a:ln w="9525">
                      <a:noFill/>
                      <a:miter lim="800000"/>
                      <a:headEnd/>
                      <a:tailEnd/>
                    </a:ln>
                  </pic:spPr>
                </pic:pic>
              </a:graphicData>
            </a:graphic>
          </wp:inline>
        </w:drawing>
      </w:r>
    </w:p>
    <w:p w14:paraId="289082DD" w14:textId="77777777" w:rsidR="006A386B" w:rsidRPr="004F3D28" w:rsidRDefault="006A386B" w:rsidP="006A386B">
      <w:pPr>
        <w:jc w:val="center"/>
        <w:rPr>
          <w:rFonts w:ascii="Baskerville Old Face" w:hAnsi="Baskerville Old Face"/>
          <w:i/>
        </w:rPr>
      </w:pPr>
    </w:p>
    <w:p w14:paraId="7ACF538A" w14:textId="77777777" w:rsidR="004F3D28" w:rsidRDefault="004F3D28" w:rsidP="004F3D28">
      <w:pPr>
        <w:spacing w:after="0"/>
        <w:jc w:val="right"/>
        <w:rPr>
          <w:rFonts w:ascii="Book Antiqua" w:hAnsi="Book Antiqua" w:cs="Times New Roman"/>
          <w:sz w:val="24"/>
          <w:szCs w:val="24"/>
          <w:shd w:val="clear" w:color="auto" w:fill="FFFFFF"/>
        </w:rPr>
      </w:pPr>
    </w:p>
    <w:p w14:paraId="5DE610AF" w14:textId="77777777" w:rsidR="004F3D28" w:rsidRDefault="004F3D28" w:rsidP="004F3D28">
      <w:pPr>
        <w:spacing w:after="0"/>
        <w:jc w:val="right"/>
        <w:rPr>
          <w:rFonts w:ascii="Book Antiqua" w:hAnsi="Book Antiqua" w:cs="Times New Roman"/>
          <w:sz w:val="24"/>
          <w:szCs w:val="24"/>
          <w:shd w:val="clear" w:color="auto" w:fill="FFFFFF"/>
        </w:rPr>
      </w:pPr>
    </w:p>
    <w:p w14:paraId="49E09C2D" w14:textId="77777777" w:rsidR="004F3D28" w:rsidRDefault="004F3D28" w:rsidP="004F3D28">
      <w:pPr>
        <w:spacing w:after="0"/>
        <w:jc w:val="right"/>
        <w:rPr>
          <w:rFonts w:ascii="Book Antiqua" w:hAnsi="Book Antiqua" w:cs="Times New Roman"/>
          <w:sz w:val="24"/>
          <w:szCs w:val="24"/>
          <w:shd w:val="clear" w:color="auto" w:fill="FFFFFF"/>
        </w:rPr>
      </w:pPr>
    </w:p>
    <w:p w14:paraId="090DA695" w14:textId="48D4586B" w:rsidR="004F3D28" w:rsidRDefault="006A386B" w:rsidP="004F3D28">
      <w:pPr>
        <w:spacing w:after="0"/>
        <w:jc w:val="right"/>
        <w:rPr>
          <w:rFonts w:ascii="Book Antiqua" w:hAnsi="Book Antiqua" w:cs="Times New Roman"/>
          <w:sz w:val="24"/>
          <w:szCs w:val="24"/>
          <w:shd w:val="clear" w:color="auto" w:fill="FFFFFF"/>
        </w:rPr>
      </w:pPr>
      <w:r w:rsidRPr="004F3D28">
        <w:rPr>
          <w:rFonts w:ascii="Book Antiqua" w:hAnsi="Book Antiqua" w:cs="Times New Roman"/>
          <w:sz w:val="24"/>
          <w:szCs w:val="24"/>
          <w:shd w:val="clear" w:color="auto" w:fill="FFFFFF"/>
        </w:rPr>
        <w:t>“</w:t>
      </w:r>
      <w:r w:rsidR="004F3D28" w:rsidRPr="004F3D28">
        <w:rPr>
          <w:rFonts w:ascii="Book Antiqua" w:hAnsi="Book Antiqua" w:cs="Times New Roman"/>
          <w:sz w:val="24"/>
          <w:szCs w:val="24"/>
          <w:shd w:val="clear" w:color="auto" w:fill="FFFFFF"/>
        </w:rPr>
        <w:t xml:space="preserve">Parlate e agite </w:t>
      </w:r>
    </w:p>
    <w:p w14:paraId="33B6E6C6" w14:textId="77777777" w:rsidR="004F3D28" w:rsidRDefault="004F3D28" w:rsidP="004F3D28">
      <w:pPr>
        <w:spacing w:after="0"/>
        <w:jc w:val="right"/>
        <w:rPr>
          <w:rFonts w:ascii="Book Antiqua" w:hAnsi="Book Antiqua" w:cs="Times New Roman"/>
          <w:sz w:val="24"/>
          <w:szCs w:val="24"/>
          <w:shd w:val="clear" w:color="auto" w:fill="FFFFFF"/>
        </w:rPr>
      </w:pPr>
      <w:r w:rsidRPr="004F3D28">
        <w:rPr>
          <w:rFonts w:ascii="Book Antiqua" w:hAnsi="Book Antiqua" w:cs="Times New Roman"/>
          <w:sz w:val="24"/>
          <w:szCs w:val="24"/>
          <w:shd w:val="clear" w:color="auto" w:fill="FFFFFF"/>
        </w:rPr>
        <w:t xml:space="preserve">come persone che devono </w:t>
      </w:r>
    </w:p>
    <w:p w14:paraId="6212C59F" w14:textId="6BBC5933" w:rsidR="004F3D28" w:rsidRDefault="004F3D28" w:rsidP="004F3D28">
      <w:pPr>
        <w:spacing w:after="0"/>
        <w:jc w:val="right"/>
        <w:rPr>
          <w:rFonts w:ascii="Book Antiqua" w:hAnsi="Book Antiqua" w:cs="Times New Roman"/>
          <w:sz w:val="24"/>
          <w:szCs w:val="24"/>
          <w:shd w:val="clear" w:color="auto" w:fill="FFFFFF"/>
        </w:rPr>
      </w:pPr>
      <w:r w:rsidRPr="004F3D28">
        <w:rPr>
          <w:rFonts w:ascii="Book Antiqua" w:hAnsi="Book Antiqua" w:cs="Times New Roman"/>
          <w:sz w:val="24"/>
          <w:szCs w:val="24"/>
          <w:shd w:val="clear" w:color="auto" w:fill="FFFFFF"/>
        </w:rPr>
        <w:t xml:space="preserve">essere giudicate </w:t>
      </w:r>
    </w:p>
    <w:p w14:paraId="7F1CC4BB" w14:textId="77777777" w:rsidR="004F3D28" w:rsidRDefault="004F3D28" w:rsidP="004F3D28">
      <w:pPr>
        <w:spacing w:after="0"/>
        <w:jc w:val="right"/>
        <w:rPr>
          <w:rFonts w:ascii="Book Antiqua" w:hAnsi="Book Antiqua" w:cs="Times New Roman"/>
          <w:sz w:val="24"/>
          <w:szCs w:val="24"/>
          <w:shd w:val="clear" w:color="auto" w:fill="FFFFFF"/>
        </w:rPr>
      </w:pPr>
      <w:r w:rsidRPr="004F3D28">
        <w:rPr>
          <w:rFonts w:ascii="Book Antiqua" w:hAnsi="Book Antiqua" w:cs="Times New Roman"/>
          <w:sz w:val="24"/>
          <w:szCs w:val="24"/>
          <w:shd w:val="clear" w:color="auto" w:fill="FFFFFF"/>
        </w:rPr>
        <w:t>secondo una legge di libertà</w:t>
      </w:r>
      <w:r w:rsidR="006A386B" w:rsidRPr="004F3D28">
        <w:rPr>
          <w:rFonts w:ascii="Book Antiqua" w:hAnsi="Book Antiqua" w:cs="Times New Roman"/>
          <w:sz w:val="24"/>
          <w:szCs w:val="24"/>
          <w:shd w:val="clear" w:color="auto" w:fill="FFFFFF"/>
        </w:rPr>
        <w:t>”</w:t>
      </w:r>
    </w:p>
    <w:p w14:paraId="52FC7EB4" w14:textId="4FD2CECE" w:rsidR="006A386B" w:rsidRPr="004F3D28" w:rsidRDefault="006A386B" w:rsidP="004F3D28">
      <w:pPr>
        <w:spacing w:after="0"/>
        <w:jc w:val="right"/>
        <w:rPr>
          <w:rFonts w:ascii="Book Antiqua" w:hAnsi="Book Antiqua" w:cs="Times New Roman"/>
          <w:sz w:val="24"/>
          <w:szCs w:val="24"/>
          <w:shd w:val="clear" w:color="auto" w:fill="FFFFFF"/>
        </w:rPr>
      </w:pPr>
      <w:r w:rsidRPr="004F3D28">
        <w:rPr>
          <w:rFonts w:ascii="Book Antiqua" w:hAnsi="Book Antiqua" w:cs="Times New Roman"/>
          <w:sz w:val="24"/>
          <w:szCs w:val="24"/>
          <w:shd w:val="clear" w:color="auto" w:fill="FFFFFF"/>
        </w:rPr>
        <w:t xml:space="preserve"> </w:t>
      </w:r>
      <w:r w:rsidR="004F3D28" w:rsidRPr="004F3D28">
        <w:rPr>
          <w:rFonts w:ascii="Book Antiqua" w:hAnsi="Book Antiqua" w:cs="Times New Roman"/>
          <w:sz w:val="24"/>
          <w:szCs w:val="24"/>
          <w:shd w:val="clear" w:color="auto" w:fill="FFFFFF"/>
        </w:rPr>
        <w:t>(</w:t>
      </w:r>
      <w:proofErr w:type="spellStart"/>
      <w:r w:rsidR="004F3D28" w:rsidRPr="004F3D28">
        <w:rPr>
          <w:rFonts w:ascii="Book Antiqua" w:hAnsi="Book Antiqua" w:cs="Times New Roman"/>
          <w:sz w:val="24"/>
          <w:szCs w:val="24"/>
          <w:shd w:val="clear" w:color="auto" w:fill="FFFFFF"/>
        </w:rPr>
        <w:t>Gc</w:t>
      </w:r>
      <w:proofErr w:type="spellEnd"/>
      <w:r w:rsidR="004F3D28" w:rsidRPr="004F3D28">
        <w:rPr>
          <w:rFonts w:ascii="Book Antiqua" w:hAnsi="Book Antiqua" w:cs="Times New Roman"/>
          <w:sz w:val="24"/>
          <w:szCs w:val="24"/>
          <w:shd w:val="clear" w:color="auto" w:fill="FFFFFF"/>
        </w:rPr>
        <w:t xml:space="preserve"> 2,12)</w:t>
      </w:r>
    </w:p>
    <w:p w14:paraId="3234831F" w14:textId="1350769C" w:rsidR="00CF66F1" w:rsidRPr="004F3D28" w:rsidRDefault="006A386B" w:rsidP="007776E0">
      <w:pPr>
        <w:jc w:val="both"/>
        <w:rPr>
          <w:rFonts w:ascii="Book Antiqua" w:hAnsi="Book Antiqua" w:cs="Times New Roman"/>
          <w:b/>
          <w:bCs/>
        </w:rPr>
      </w:pPr>
      <w:r w:rsidRPr="004F3D28">
        <w:rPr>
          <w:rFonts w:ascii="Book Antiqua" w:hAnsi="Book Antiqua" w:cs="Times New Roman"/>
        </w:rPr>
        <w:lastRenderedPageBreak/>
        <w:t xml:space="preserve">Eleviamo la nostra preghiera e con fede diciamo: </w:t>
      </w:r>
      <w:r w:rsidR="007776E0">
        <w:rPr>
          <w:rFonts w:ascii="Book Antiqua" w:hAnsi="Book Antiqua" w:cs="Times New Roman"/>
          <w:b/>
          <w:bCs/>
        </w:rPr>
        <w:t>Liberaci, o</w:t>
      </w:r>
      <w:r w:rsidR="00CF66F1" w:rsidRPr="004F3D28">
        <w:rPr>
          <w:rFonts w:ascii="Book Antiqua" w:hAnsi="Book Antiqua" w:cs="Times New Roman"/>
          <w:b/>
          <w:bCs/>
        </w:rPr>
        <w:t xml:space="preserve"> Signore!</w:t>
      </w:r>
    </w:p>
    <w:p w14:paraId="164995B4" w14:textId="76686442" w:rsidR="004F3D28" w:rsidRPr="00126EE0" w:rsidRDefault="00CF66F1" w:rsidP="007776E0">
      <w:pPr>
        <w:pStyle w:val="Paragrafoelenco"/>
        <w:numPr>
          <w:ilvl w:val="0"/>
          <w:numId w:val="6"/>
        </w:numPr>
        <w:jc w:val="both"/>
        <w:rPr>
          <w:rStyle w:val="Enfasigrassetto"/>
          <w:rFonts w:ascii="Book Antiqua" w:hAnsi="Book Antiqua"/>
          <w:b w:val="0"/>
        </w:rPr>
      </w:pPr>
      <w:r w:rsidRPr="00126EE0">
        <w:rPr>
          <w:rStyle w:val="Enfasigrassetto"/>
          <w:rFonts w:ascii="Book Antiqua" w:hAnsi="Book Antiqua"/>
          <w:b w:val="0"/>
        </w:rPr>
        <w:t xml:space="preserve">Perché ogni </w:t>
      </w:r>
      <w:r w:rsidR="00126EE0" w:rsidRPr="00126EE0">
        <w:rPr>
          <w:rStyle w:val="Enfasigrassetto"/>
          <w:rFonts w:ascii="Book Antiqua" w:hAnsi="Book Antiqua"/>
          <w:b w:val="0"/>
        </w:rPr>
        <w:t>uomo</w:t>
      </w:r>
      <w:r w:rsidRPr="00126EE0">
        <w:rPr>
          <w:rStyle w:val="Enfasigrassetto"/>
          <w:rFonts w:ascii="Book Antiqua" w:hAnsi="Book Antiqua"/>
          <w:b w:val="0"/>
        </w:rPr>
        <w:t xml:space="preserve"> possa professare liberamente la propria appartenenza religiosa, lontano da ogni persecuzione e con la tutela de</w:t>
      </w:r>
      <w:r w:rsidR="004A0FCD" w:rsidRPr="00126EE0">
        <w:rPr>
          <w:rStyle w:val="Enfasigrassetto"/>
          <w:rFonts w:ascii="Book Antiqua" w:hAnsi="Book Antiqua"/>
          <w:b w:val="0"/>
        </w:rPr>
        <w:t>i governanti</w:t>
      </w:r>
      <w:r w:rsidR="007776E0" w:rsidRPr="00126EE0">
        <w:rPr>
          <w:rStyle w:val="Enfasigrassetto"/>
          <w:rFonts w:ascii="Book Antiqua" w:hAnsi="Book Antiqua"/>
          <w:b w:val="0"/>
        </w:rPr>
        <w:t>. P</w:t>
      </w:r>
      <w:r w:rsidR="004A0FCD" w:rsidRPr="00126EE0">
        <w:rPr>
          <w:rStyle w:val="Enfasigrassetto"/>
          <w:rFonts w:ascii="Book Antiqua" w:hAnsi="Book Antiqua"/>
          <w:b w:val="0"/>
        </w:rPr>
        <w:t>reghiamo</w:t>
      </w:r>
      <w:r w:rsidR="007776E0" w:rsidRPr="00126EE0">
        <w:rPr>
          <w:rStyle w:val="Enfasigrassetto"/>
          <w:rFonts w:ascii="Book Antiqua" w:hAnsi="Book Antiqua"/>
          <w:b w:val="0"/>
        </w:rPr>
        <w:t xml:space="preserve">. </w:t>
      </w:r>
    </w:p>
    <w:p w14:paraId="5372CFEA" w14:textId="77777777" w:rsidR="00591BA7" w:rsidRPr="00126EE0" w:rsidRDefault="00591BA7" w:rsidP="00591BA7">
      <w:pPr>
        <w:pStyle w:val="Paragrafoelenco"/>
        <w:ind w:left="360"/>
        <w:jc w:val="both"/>
        <w:rPr>
          <w:rStyle w:val="Enfasigrassetto"/>
          <w:rFonts w:ascii="Book Antiqua" w:hAnsi="Book Antiqua"/>
          <w:b w:val="0"/>
        </w:rPr>
      </w:pPr>
    </w:p>
    <w:p w14:paraId="7E0410DC" w14:textId="1085E434" w:rsidR="00CF66F1" w:rsidRPr="00126EE0" w:rsidRDefault="00CF66F1" w:rsidP="007776E0">
      <w:pPr>
        <w:pStyle w:val="Paragrafoelenco"/>
        <w:numPr>
          <w:ilvl w:val="0"/>
          <w:numId w:val="6"/>
        </w:numPr>
        <w:jc w:val="both"/>
        <w:rPr>
          <w:rStyle w:val="Enfasigrassetto"/>
          <w:rFonts w:ascii="Book Antiqua" w:hAnsi="Book Antiqua"/>
          <w:b w:val="0"/>
        </w:rPr>
      </w:pPr>
      <w:r w:rsidRPr="00126EE0">
        <w:rPr>
          <w:rStyle w:val="Enfasigrassetto"/>
          <w:rFonts w:ascii="Book Antiqua" w:hAnsi="Book Antiqua"/>
          <w:b w:val="0"/>
        </w:rPr>
        <w:t xml:space="preserve">Perché la Chiesa </w:t>
      </w:r>
      <w:r w:rsidR="00126EE0" w:rsidRPr="00126EE0">
        <w:rPr>
          <w:rStyle w:val="Enfasigrassetto"/>
          <w:rFonts w:ascii="Book Antiqua" w:hAnsi="Book Antiqua"/>
          <w:b w:val="0"/>
        </w:rPr>
        <w:t xml:space="preserve">cattolica </w:t>
      </w:r>
      <w:r w:rsidRPr="00126EE0">
        <w:rPr>
          <w:rStyle w:val="Enfasigrassetto"/>
          <w:rFonts w:ascii="Book Antiqua" w:hAnsi="Book Antiqua"/>
          <w:b w:val="0"/>
        </w:rPr>
        <w:t>possa essere sempre più aperta al dialogo con le diverse confessioni</w:t>
      </w:r>
      <w:r w:rsidR="00126EE0" w:rsidRPr="00126EE0">
        <w:rPr>
          <w:rStyle w:val="Enfasigrassetto"/>
          <w:rFonts w:ascii="Book Antiqua" w:hAnsi="Book Antiqua"/>
          <w:b w:val="0"/>
        </w:rPr>
        <w:t xml:space="preserve"> cristiane,</w:t>
      </w:r>
      <w:r w:rsidRPr="00126EE0">
        <w:rPr>
          <w:rStyle w:val="Enfasigrassetto"/>
          <w:rFonts w:ascii="Book Antiqua" w:hAnsi="Book Antiqua"/>
          <w:b w:val="0"/>
        </w:rPr>
        <w:t xml:space="preserve"> affi</w:t>
      </w:r>
      <w:r w:rsidR="004A0FCD" w:rsidRPr="00126EE0">
        <w:rPr>
          <w:rStyle w:val="Enfasigrassetto"/>
          <w:rFonts w:ascii="Book Antiqua" w:hAnsi="Book Antiqua"/>
          <w:b w:val="0"/>
        </w:rPr>
        <w:t>nché tutti possiamo guardare a</w:t>
      </w:r>
      <w:r w:rsidR="00126EE0" w:rsidRPr="00126EE0">
        <w:rPr>
          <w:rStyle w:val="Enfasigrassetto"/>
          <w:rFonts w:ascii="Book Antiqua" w:hAnsi="Book Antiqua"/>
          <w:b w:val="0"/>
        </w:rPr>
        <w:t xml:space="preserve"> Cristo</w:t>
      </w:r>
      <w:r w:rsidR="004A0FCD" w:rsidRPr="00126EE0">
        <w:rPr>
          <w:rStyle w:val="Enfasigrassetto"/>
          <w:rFonts w:ascii="Book Antiqua" w:hAnsi="Book Antiqua"/>
          <w:b w:val="0"/>
        </w:rPr>
        <w:t xml:space="preserve"> unico </w:t>
      </w:r>
      <w:r w:rsidR="00126EE0" w:rsidRPr="00126EE0">
        <w:rPr>
          <w:rStyle w:val="Enfasigrassetto"/>
          <w:rFonts w:ascii="Book Antiqua" w:hAnsi="Book Antiqua"/>
          <w:b w:val="0"/>
        </w:rPr>
        <w:t>nostro Signore</w:t>
      </w:r>
      <w:r w:rsidR="007776E0" w:rsidRPr="00126EE0">
        <w:rPr>
          <w:rStyle w:val="Enfasigrassetto"/>
          <w:rFonts w:ascii="Book Antiqua" w:hAnsi="Book Antiqua"/>
          <w:b w:val="0"/>
        </w:rPr>
        <w:t>. P</w:t>
      </w:r>
      <w:r w:rsidR="004A0FCD" w:rsidRPr="00126EE0">
        <w:rPr>
          <w:rStyle w:val="Enfasigrassetto"/>
          <w:rFonts w:ascii="Book Antiqua" w:hAnsi="Book Antiqua"/>
          <w:b w:val="0"/>
        </w:rPr>
        <w:t>reg</w:t>
      </w:r>
      <w:r w:rsidR="00126EE0" w:rsidRPr="00126EE0">
        <w:rPr>
          <w:rStyle w:val="Enfasigrassetto"/>
          <w:rFonts w:ascii="Book Antiqua" w:hAnsi="Book Antiqua"/>
          <w:b w:val="0"/>
        </w:rPr>
        <w:t>h</w:t>
      </w:r>
      <w:r w:rsidR="004A0FCD" w:rsidRPr="00126EE0">
        <w:rPr>
          <w:rStyle w:val="Enfasigrassetto"/>
          <w:rFonts w:ascii="Book Antiqua" w:hAnsi="Book Antiqua"/>
          <w:b w:val="0"/>
        </w:rPr>
        <w:t>iamo.</w:t>
      </w:r>
    </w:p>
    <w:p w14:paraId="17315863" w14:textId="77777777" w:rsidR="00CF66F1" w:rsidRPr="004F3D28" w:rsidRDefault="00CF66F1" w:rsidP="00CF66F1">
      <w:pPr>
        <w:spacing w:line="240" w:lineRule="auto"/>
        <w:rPr>
          <w:rStyle w:val="Enfasigrassetto"/>
          <w:rFonts w:ascii="Book Antiqua" w:hAnsi="Book Antiqua"/>
          <w:sz w:val="23"/>
          <w:szCs w:val="23"/>
        </w:rPr>
      </w:pPr>
    </w:p>
    <w:p w14:paraId="15EE2849" w14:textId="77777777" w:rsidR="004F3D28" w:rsidRPr="004F3D28" w:rsidRDefault="004F3D28" w:rsidP="006A386B">
      <w:pPr>
        <w:spacing w:line="240" w:lineRule="auto"/>
        <w:jc w:val="center"/>
        <w:rPr>
          <w:rStyle w:val="Enfasigrassetto"/>
          <w:rFonts w:ascii="Book Antiqua" w:hAnsi="Book Antiqua"/>
          <w:sz w:val="23"/>
          <w:szCs w:val="23"/>
        </w:rPr>
      </w:pPr>
    </w:p>
    <w:p w14:paraId="5B8024C7" w14:textId="77777777" w:rsidR="004F3D28" w:rsidRPr="004F3D28" w:rsidRDefault="004F3D28" w:rsidP="006A386B">
      <w:pPr>
        <w:spacing w:line="240" w:lineRule="auto"/>
        <w:jc w:val="center"/>
        <w:rPr>
          <w:rStyle w:val="Enfasigrassetto"/>
          <w:rFonts w:ascii="Book Antiqua" w:hAnsi="Book Antiqua"/>
          <w:sz w:val="23"/>
          <w:szCs w:val="23"/>
        </w:rPr>
      </w:pPr>
    </w:p>
    <w:p w14:paraId="5E479CE2" w14:textId="77777777" w:rsidR="004F3D28" w:rsidRPr="004F3D28" w:rsidRDefault="004F3D28" w:rsidP="006A386B">
      <w:pPr>
        <w:spacing w:line="240" w:lineRule="auto"/>
        <w:jc w:val="center"/>
        <w:rPr>
          <w:rStyle w:val="Enfasigrassetto"/>
          <w:rFonts w:ascii="Book Antiqua" w:hAnsi="Book Antiqua"/>
          <w:sz w:val="23"/>
          <w:szCs w:val="23"/>
        </w:rPr>
      </w:pPr>
    </w:p>
    <w:p w14:paraId="3342E004" w14:textId="77777777" w:rsidR="004F3D28" w:rsidRPr="004F3D28" w:rsidRDefault="004F3D28" w:rsidP="006A386B">
      <w:pPr>
        <w:spacing w:line="240" w:lineRule="auto"/>
        <w:jc w:val="center"/>
        <w:rPr>
          <w:rStyle w:val="Enfasigrassetto"/>
          <w:rFonts w:ascii="Book Antiqua" w:hAnsi="Book Antiqua"/>
          <w:sz w:val="23"/>
          <w:szCs w:val="23"/>
        </w:rPr>
      </w:pPr>
    </w:p>
    <w:p w14:paraId="550ACAF9" w14:textId="77777777" w:rsidR="007776E0" w:rsidRDefault="007776E0" w:rsidP="00591BA7">
      <w:pPr>
        <w:spacing w:line="240" w:lineRule="auto"/>
        <w:rPr>
          <w:rStyle w:val="Enfasigrassetto"/>
          <w:rFonts w:ascii="Book Antiqua" w:hAnsi="Book Antiqua"/>
          <w:sz w:val="23"/>
          <w:szCs w:val="23"/>
        </w:rPr>
      </w:pPr>
    </w:p>
    <w:p w14:paraId="35CD804C" w14:textId="77777777" w:rsidR="00F40F20" w:rsidRDefault="00F40F20" w:rsidP="00F40F20">
      <w:pPr>
        <w:spacing w:before="120" w:after="0" w:line="240" w:lineRule="auto"/>
        <w:jc w:val="center"/>
        <w:rPr>
          <w:rStyle w:val="Enfasigrassetto"/>
          <w:rFonts w:ascii="Book Antiqua" w:hAnsi="Book Antiqua"/>
          <w:sz w:val="23"/>
          <w:szCs w:val="23"/>
          <w:vertAlign w:val="subscript"/>
        </w:rPr>
      </w:pPr>
      <w:r>
        <w:rPr>
          <w:rStyle w:val="Enfasigrassetto"/>
          <w:rFonts w:ascii="Book Antiqua" w:hAnsi="Book Antiqua"/>
          <w:sz w:val="23"/>
          <w:szCs w:val="23"/>
        </w:rPr>
        <w:t>Preghiera per l’unità dei Cristiani</w:t>
      </w:r>
    </w:p>
    <w:p w14:paraId="27BFAFE3" w14:textId="77777777" w:rsidR="00F40F20" w:rsidRDefault="00F40F20" w:rsidP="00F40F20">
      <w:pPr>
        <w:spacing w:before="120" w:after="0" w:line="240" w:lineRule="auto"/>
        <w:jc w:val="center"/>
        <w:rPr>
          <w:rFonts w:cs="Arial"/>
        </w:rPr>
      </w:pPr>
      <w:r>
        <w:rPr>
          <w:rFonts w:ascii="Book Antiqua" w:hAnsi="Book Antiqua" w:cs="Times New Roman"/>
          <w:sz w:val="24"/>
          <w:szCs w:val="24"/>
        </w:rPr>
        <w:t xml:space="preserve">(Paul </w:t>
      </w:r>
      <w:proofErr w:type="gramStart"/>
      <w:r>
        <w:rPr>
          <w:rFonts w:ascii="Book Antiqua" w:hAnsi="Book Antiqua" w:cs="Times New Roman"/>
          <w:sz w:val="24"/>
          <w:szCs w:val="24"/>
        </w:rPr>
        <w:t>Couturier)</w:t>
      </w:r>
      <w:r>
        <w:rPr>
          <w:rFonts w:ascii="Book Antiqua" w:hAnsi="Book Antiqua" w:cs="Times New Roman"/>
          <w:sz w:val="24"/>
          <w:szCs w:val="24"/>
          <w:vertAlign w:val="superscript"/>
        </w:rPr>
        <w:t>*</w:t>
      </w:r>
      <w:proofErr w:type="gramEnd"/>
    </w:p>
    <w:p w14:paraId="7FCB6DDB" w14:textId="77777777" w:rsidR="00F40F20" w:rsidRDefault="00F40F20" w:rsidP="00F40F20">
      <w:pPr>
        <w:spacing w:before="120" w:after="0" w:line="240" w:lineRule="auto"/>
        <w:jc w:val="center"/>
        <w:rPr>
          <w:rFonts w:ascii="Book Antiqua" w:hAnsi="Book Antiqua" w:cs="Arial"/>
        </w:rPr>
      </w:pPr>
      <w:r>
        <w:rPr>
          <w:rFonts w:ascii="Book Antiqua" w:hAnsi="Book Antiqua" w:cs="Arial"/>
        </w:rPr>
        <w:t xml:space="preserve">Signore Gesù Cristo, </w:t>
      </w:r>
    </w:p>
    <w:p w14:paraId="3A4254F5" w14:textId="77777777" w:rsidR="00F40F20" w:rsidRDefault="00F40F20" w:rsidP="00F40F20">
      <w:pPr>
        <w:spacing w:after="0" w:line="240" w:lineRule="auto"/>
        <w:jc w:val="center"/>
        <w:rPr>
          <w:rFonts w:ascii="Book Antiqua" w:hAnsi="Book Antiqua" w:cs="Arial"/>
        </w:rPr>
      </w:pPr>
      <w:r>
        <w:rPr>
          <w:rFonts w:ascii="Book Antiqua" w:hAnsi="Book Antiqua" w:cs="Arial"/>
        </w:rPr>
        <w:t xml:space="preserve">che alla vigilia della tua passione </w:t>
      </w:r>
    </w:p>
    <w:p w14:paraId="1DC21226" w14:textId="77777777" w:rsidR="00F40F20" w:rsidRDefault="00F40F20" w:rsidP="00F40F20">
      <w:pPr>
        <w:spacing w:after="0" w:line="240" w:lineRule="auto"/>
        <w:jc w:val="center"/>
        <w:rPr>
          <w:rFonts w:ascii="Book Antiqua" w:hAnsi="Book Antiqua" w:cs="Arial"/>
        </w:rPr>
      </w:pPr>
      <w:r>
        <w:rPr>
          <w:rFonts w:ascii="Book Antiqua" w:hAnsi="Book Antiqua" w:cs="Arial"/>
        </w:rPr>
        <w:t xml:space="preserve">hai pregato perché tutti i tuoi discepoli </w:t>
      </w:r>
      <w:bookmarkStart w:id="0" w:name="_GoBack"/>
      <w:bookmarkEnd w:id="0"/>
    </w:p>
    <w:p w14:paraId="393EF8CC" w14:textId="77777777" w:rsidR="00F40F20" w:rsidRDefault="00F40F20" w:rsidP="00F40F20">
      <w:pPr>
        <w:spacing w:after="0" w:line="240" w:lineRule="auto"/>
        <w:jc w:val="center"/>
        <w:rPr>
          <w:rFonts w:ascii="Book Antiqua" w:hAnsi="Book Antiqua" w:cs="Arial"/>
        </w:rPr>
      </w:pPr>
      <w:r>
        <w:rPr>
          <w:rFonts w:ascii="Book Antiqua" w:hAnsi="Book Antiqua" w:cs="Arial"/>
        </w:rPr>
        <w:t xml:space="preserve">fossero uniti perfettamente </w:t>
      </w:r>
    </w:p>
    <w:p w14:paraId="3FDB7E67" w14:textId="77777777" w:rsidR="00F40F20" w:rsidRDefault="00F40F20" w:rsidP="00F40F20">
      <w:pPr>
        <w:spacing w:after="0" w:line="240" w:lineRule="auto"/>
        <w:jc w:val="center"/>
        <w:rPr>
          <w:rFonts w:ascii="Book Antiqua" w:hAnsi="Book Antiqua" w:cs="Arial"/>
        </w:rPr>
      </w:pPr>
      <w:r>
        <w:rPr>
          <w:rFonts w:ascii="Book Antiqua" w:hAnsi="Book Antiqua" w:cs="Arial"/>
        </w:rPr>
        <w:t xml:space="preserve">come tu nel Padre e il Padre in te, </w:t>
      </w:r>
    </w:p>
    <w:p w14:paraId="628D1C84" w14:textId="77777777" w:rsidR="00F40F20" w:rsidRDefault="00F40F20" w:rsidP="00F40F20">
      <w:pPr>
        <w:spacing w:after="0" w:line="240" w:lineRule="auto"/>
        <w:jc w:val="center"/>
        <w:rPr>
          <w:rFonts w:ascii="Book Antiqua" w:hAnsi="Book Antiqua" w:cs="Arial"/>
        </w:rPr>
      </w:pPr>
      <w:r>
        <w:rPr>
          <w:rFonts w:ascii="Book Antiqua" w:hAnsi="Book Antiqua" w:cs="Arial"/>
        </w:rPr>
        <w:t xml:space="preserve">fa’ che noi sentiamo con dolore </w:t>
      </w:r>
    </w:p>
    <w:p w14:paraId="5A8BF1C2" w14:textId="77777777" w:rsidR="00F40F20" w:rsidRDefault="00F40F20" w:rsidP="00F40F20">
      <w:pPr>
        <w:spacing w:after="0" w:line="240" w:lineRule="auto"/>
        <w:jc w:val="center"/>
        <w:rPr>
          <w:rFonts w:ascii="Book Antiqua" w:hAnsi="Book Antiqua" w:cs="Arial"/>
        </w:rPr>
      </w:pPr>
      <w:r>
        <w:rPr>
          <w:rFonts w:ascii="Book Antiqua" w:hAnsi="Book Antiqua" w:cs="Arial"/>
        </w:rPr>
        <w:t xml:space="preserve">il male delle nostre divisioni </w:t>
      </w:r>
    </w:p>
    <w:p w14:paraId="45C67857" w14:textId="77777777" w:rsidR="00F40F20" w:rsidRDefault="00F40F20" w:rsidP="00F40F20">
      <w:pPr>
        <w:spacing w:after="0" w:line="240" w:lineRule="auto"/>
        <w:jc w:val="center"/>
        <w:rPr>
          <w:rFonts w:ascii="Book Antiqua" w:hAnsi="Book Antiqua" w:cs="Arial"/>
        </w:rPr>
      </w:pPr>
      <w:r>
        <w:rPr>
          <w:rFonts w:ascii="Book Antiqua" w:hAnsi="Book Antiqua" w:cs="Arial"/>
        </w:rPr>
        <w:t xml:space="preserve">e che lealmente possiamo scoprire in noi </w:t>
      </w:r>
    </w:p>
    <w:p w14:paraId="6A038BC7" w14:textId="77777777" w:rsidR="00F40F20" w:rsidRDefault="00F40F20" w:rsidP="00F40F20">
      <w:pPr>
        <w:spacing w:after="0" w:line="240" w:lineRule="auto"/>
        <w:jc w:val="center"/>
        <w:rPr>
          <w:rFonts w:ascii="Book Antiqua" w:hAnsi="Book Antiqua" w:cs="Arial"/>
        </w:rPr>
      </w:pPr>
      <w:r>
        <w:rPr>
          <w:rFonts w:ascii="Book Antiqua" w:hAnsi="Book Antiqua" w:cs="Arial"/>
        </w:rPr>
        <w:t xml:space="preserve">e sradicare ogni sentimento d’indifferenza, </w:t>
      </w:r>
    </w:p>
    <w:p w14:paraId="251639E5" w14:textId="77777777" w:rsidR="00F40F20" w:rsidRDefault="00F40F20" w:rsidP="00F40F20">
      <w:pPr>
        <w:spacing w:after="0" w:line="240" w:lineRule="auto"/>
        <w:jc w:val="center"/>
        <w:rPr>
          <w:rFonts w:ascii="Book Antiqua" w:hAnsi="Book Antiqua" w:cs="Arial"/>
        </w:rPr>
      </w:pPr>
      <w:r>
        <w:rPr>
          <w:rFonts w:ascii="Book Antiqua" w:hAnsi="Book Antiqua" w:cs="Arial"/>
        </w:rPr>
        <w:t xml:space="preserve">di diffidenza e di mutua astiosità. </w:t>
      </w:r>
    </w:p>
    <w:p w14:paraId="60B7CF8B" w14:textId="77777777" w:rsidR="00F40F20" w:rsidRDefault="00F40F20" w:rsidP="00F40F20">
      <w:pPr>
        <w:spacing w:after="0" w:line="240" w:lineRule="auto"/>
        <w:jc w:val="center"/>
        <w:rPr>
          <w:rFonts w:ascii="Book Antiqua" w:hAnsi="Book Antiqua" w:cs="Arial"/>
        </w:rPr>
      </w:pPr>
      <w:r>
        <w:rPr>
          <w:rFonts w:ascii="Book Antiqua" w:hAnsi="Book Antiqua" w:cs="Arial"/>
        </w:rPr>
        <w:t xml:space="preserve">Concedici la grazia di poter incontrare tutti in te, affinché dal nostro cuore e dalle nostre labbra </w:t>
      </w:r>
    </w:p>
    <w:p w14:paraId="06A20109" w14:textId="77777777" w:rsidR="00F40F20" w:rsidRDefault="00F40F20" w:rsidP="00F40F20">
      <w:pPr>
        <w:spacing w:after="0" w:line="240" w:lineRule="auto"/>
        <w:jc w:val="center"/>
        <w:rPr>
          <w:rFonts w:ascii="Book Antiqua" w:hAnsi="Book Antiqua" w:cs="Arial"/>
        </w:rPr>
      </w:pPr>
      <w:proofErr w:type="spellStart"/>
      <w:r>
        <w:rPr>
          <w:rFonts w:ascii="Book Antiqua" w:hAnsi="Book Antiqua" w:cs="Arial"/>
        </w:rPr>
        <w:t>si</w:t>
      </w:r>
      <w:proofErr w:type="spellEnd"/>
      <w:r>
        <w:rPr>
          <w:rFonts w:ascii="Book Antiqua" w:hAnsi="Book Antiqua" w:cs="Arial"/>
        </w:rPr>
        <w:t xml:space="preserve"> elevi incessantemente la tua preghiera </w:t>
      </w:r>
    </w:p>
    <w:p w14:paraId="100E5B36" w14:textId="77777777" w:rsidR="00F40F20" w:rsidRDefault="00F40F20" w:rsidP="00F40F20">
      <w:pPr>
        <w:spacing w:after="0" w:line="240" w:lineRule="auto"/>
        <w:jc w:val="center"/>
        <w:rPr>
          <w:rFonts w:ascii="Book Antiqua" w:hAnsi="Book Antiqua" w:cs="Arial"/>
        </w:rPr>
      </w:pPr>
      <w:r>
        <w:rPr>
          <w:rFonts w:ascii="Book Antiqua" w:hAnsi="Book Antiqua" w:cs="Arial"/>
        </w:rPr>
        <w:t xml:space="preserve">per l’unità dei cristiani, </w:t>
      </w:r>
    </w:p>
    <w:p w14:paraId="11CDEF27" w14:textId="77777777" w:rsidR="00F40F20" w:rsidRDefault="00F40F20" w:rsidP="00F40F20">
      <w:pPr>
        <w:spacing w:after="0" w:line="240" w:lineRule="auto"/>
        <w:jc w:val="center"/>
        <w:rPr>
          <w:rFonts w:ascii="Book Antiqua" w:hAnsi="Book Antiqua" w:cs="Arial"/>
        </w:rPr>
      </w:pPr>
      <w:r>
        <w:rPr>
          <w:rFonts w:ascii="Book Antiqua" w:hAnsi="Book Antiqua" w:cs="Arial"/>
        </w:rPr>
        <w:t xml:space="preserve">come tu la vuoi e con i mezzi che tu vuoi. </w:t>
      </w:r>
    </w:p>
    <w:p w14:paraId="245C580D" w14:textId="77777777" w:rsidR="00F40F20" w:rsidRDefault="00F40F20" w:rsidP="00F40F20">
      <w:pPr>
        <w:spacing w:after="0" w:line="240" w:lineRule="auto"/>
        <w:jc w:val="center"/>
        <w:rPr>
          <w:rFonts w:ascii="Book Antiqua" w:hAnsi="Book Antiqua" w:cs="Arial"/>
        </w:rPr>
      </w:pPr>
      <w:r>
        <w:rPr>
          <w:rFonts w:ascii="Book Antiqua" w:hAnsi="Book Antiqua" w:cs="Arial"/>
        </w:rPr>
        <w:t xml:space="preserve">In te che sei la carità perfetta, </w:t>
      </w:r>
    </w:p>
    <w:p w14:paraId="05AABCFF" w14:textId="77777777" w:rsidR="00F40F20" w:rsidRDefault="00F40F20" w:rsidP="00F40F20">
      <w:pPr>
        <w:spacing w:after="0" w:line="240" w:lineRule="auto"/>
        <w:jc w:val="center"/>
        <w:rPr>
          <w:rFonts w:ascii="Book Antiqua" w:hAnsi="Book Antiqua" w:cs="Arial"/>
        </w:rPr>
      </w:pPr>
      <w:r>
        <w:rPr>
          <w:rFonts w:ascii="Book Antiqua" w:hAnsi="Book Antiqua" w:cs="Arial"/>
        </w:rPr>
        <w:t xml:space="preserve">fa’ che noi troviamo la via che conduce all’unità nell’obbedienza al tuo amore </w:t>
      </w:r>
    </w:p>
    <w:p w14:paraId="0221470D" w14:textId="77777777" w:rsidR="00F40F20" w:rsidRDefault="00F40F20" w:rsidP="00F40F20">
      <w:pPr>
        <w:spacing w:after="0" w:line="240" w:lineRule="auto"/>
        <w:jc w:val="center"/>
        <w:rPr>
          <w:rFonts w:ascii="Book Antiqua" w:hAnsi="Book Antiqua" w:cs="Arial"/>
        </w:rPr>
      </w:pPr>
      <w:r>
        <w:rPr>
          <w:rFonts w:ascii="Book Antiqua" w:hAnsi="Book Antiqua" w:cs="Arial"/>
        </w:rPr>
        <w:t>e alla tua verità. Amen.</w:t>
      </w:r>
    </w:p>
    <w:p w14:paraId="51AF6AFB" w14:textId="77777777" w:rsidR="00F40F20" w:rsidRDefault="00F40F20" w:rsidP="00F40F20">
      <w:pPr>
        <w:spacing w:after="0" w:line="240" w:lineRule="auto"/>
        <w:jc w:val="center"/>
        <w:rPr>
          <w:rFonts w:ascii="Book Antiqua" w:hAnsi="Book Antiqua" w:cs="Times New Roman"/>
          <w:sz w:val="24"/>
          <w:szCs w:val="24"/>
          <w:vertAlign w:val="superscript"/>
        </w:rPr>
      </w:pPr>
    </w:p>
    <w:p w14:paraId="51A7EDEF" w14:textId="77777777" w:rsidR="00F40F20" w:rsidRDefault="00F40F20" w:rsidP="00F40F20">
      <w:pPr>
        <w:spacing w:after="0" w:line="240" w:lineRule="auto"/>
        <w:jc w:val="center"/>
        <w:rPr>
          <w:rFonts w:ascii="Book Antiqua" w:hAnsi="Book Antiqua" w:cs="Times New Roman"/>
          <w:sz w:val="24"/>
          <w:szCs w:val="24"/>
          <w:vertAlign w:val="superscript"/>
        </w:rPr>
      </w:pPr>
    </w:p>
    <w:p w14:paraId="1D69489A" w14:textId="21C7C111" w:rsidR="00B117B5" w:rsidRPr="00F40F20" w:rsidRDefault="00F40F20" w:rsidP="00F40F20">
      <w:pPr>
        <w:jc w:val="both"/>
        <w:rPr>
          <w:rFonts w:ascii="Book Antiqua" w:hAnsi="Book Antiqua" w:cs="Arial"/>
          <w:sz w:val="16"/>
          <w:szCs w:val="16"/>
        </w:rPr>
      </w:pPr>
      <w:r>
        <w:rPr>
          <w:rFonts w:ascii="Book Antiqua" w:hAnsi="Book Antiqua" w:cs="Arial"/>
          <w:sz w:val="20"/>
          <w:szCs w:val="20"/>
        </w:rPr>
        <w:t xml:space="preserve">*presbitero francese </w:t>
      </w:r>
      <w:r>
        <w:rPr>
          <w:rFonts w:ascii="Book Antiqua" w:hAnsi="Book Antiqua" w:cs="Arial"/>
          <w:sz w:val="16"/>
          <w:szCs w:val="16"/>
          <w:shd w:val="clear" w:color="auto" w:fill="FFFFFF"/>
        </w:rPr>
        <w:t>(Lione, 29 luglio 1881 – 24 marzo 1953)</w:t>
      </w:r>
    </w:p>
    <w:sectPr w:rsidR="00B117B5" w:rsidRPr="00F40F20" w:rsidSect="001866FD">
      <w:pgSz w:w="11907" w:h="8391" w:orient="landscape" w:code="11"/>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 BLANCA">
    <w:altName w:val="Brush Script MT"/>
    <w:charset w:val="00"/>
    <w:family w:val="auto"/>
    <w:pitch w:val="variable"/>
    <w:sig w:usb0="8000002F" w:usb1="0000000A"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B2DEA"/>
    <w:multiLevelType w:val="hybridMultilevel"/>
    <w:tmpl w:val="5AA26E04"/>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11DD0765"/>
    <w:multiLevelType w:val="hybridMultilevel"/>
    <w:tmpl w:val="E2A2F2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A6E3512"/>
    <w:multiLevelType w:val="hybridMultilevel"/>
    <w:tmpl w:val="5A6C4FA4"/>
    <w:lvl w:ilvl="0" w:tplc="04100001">
      <w:start w:val="1"/>
      <w:numFmt w:val="bullet"/>
      <w:lvlText w:val=""/>
      <w:lvlJc w:val="left"/>
      <w:pPr>
        <w:ind w:left="1440" w:hanging="360"/>
      </w:pPr>
      <w:rPr>
        <w:rFonts w:ascii="Symbol" w:hAnsi="Symbol"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60294839"/>
    <w:multiLevelType w:val="hybridMultilevel"/>
    <w:tmpl w:val="DA0E0E98"/>
    <w:lvl w:ilvl="0" w:tplc="E092C6EE">
      <w:start w:val="1"/>
      <w:numFmt w:val="bullet"/>
      <w:lvlText w:val=""/>
      <w:lvlJc w:val="left"/>
      <w:pPr>
        <w:ind w:left="360" w:hanging="360"/>
      </w:pPr>
      <w:rPr>
        <w:rFonts w:ascii="Symbol" w:hAnsi="Symbol"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760322F3"/>
    <w:multiLevelType w:val="hybridMultilevel"/>
    <w:tmpl w:val="DCFE7E5A"/>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86B"/>
    <w:rsid w:val="00126EE0"/>
    <w:rsid w:val="004A0FCD"/>
    <w:rsid w:val="004F3D28"/>
    <w:rsid w:val="005011F6"/>
    <w:rsid w:val="00591BA7"/>
    <w:rsid w:val="006A386B"/>
    <w:rsid w:val="007776E0"/>
    <w:rsid w:val="008E3611"/>
    <w:rsid w:val="00A00297"/>
    <w:rsid w:val="00B117B5"/>
    <w:rsid w:val="00CF66F1"/>
    <w:rsid w:val="00DC113F"/>
    <w:rsid w:val="00F40F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2A559"/>
  <w15:docId w15:val="{B1F9873F-6344-4880-9865-A6FF6B47E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A386B"/>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6A386B"/>
    <w:rPr>
      <w:color w:val="0000FF"/>
      <w:u w:val="single"/>
    </w:rPr>
  </w:style>
  <w:style w:type="paragraph" w:styleId="Paragrafoelenco">
    <w:name w:val="List Paragraph"/>
    <w:basedOn w:val="Normale"/>
    <w:uiPriority w:val="34"/>
    <w:qFormat/>
    <w:rsid w:val="006A386B"/>
    <w:pPr>
      <w:ind w:left="720"/>
      <w:contextualSpacing/>
    </w:pPr>
  </w:style>
  <w:style w:type="character" w:customStyle="1" w:styleId="apple-converted-space">
    <w:name w:val="apple-converted-space"/>
    <w:basedOn w:val="Carpredefinitoparagrafo"/>
    <w:rsid w:val="006A386B"/>
  </w:style>
  <w:style w:type="character" w:styleId="Enfasigrassetto">
    <w:name w:val="Strong"/>
    <w:basedOn w:val="Carpredefinitoparagrafo"/>
    <w:uiPriority w:val="22"/>
    <w:qFormat/>
    <w:rsid w:val="006A386B"/>
    <w:rPr>
      <w:b/>
      <w:bCs/>
    </w:rPr>
  </w:style>
  <w:style w:type="paragraph" w:styleId="NormaleWeb">
    <w:name w:val="Normal (Web)"/>
    <w:basedOn w:val="Normale"/>
    <w:uiPriority w:val="99"/>
    <w:semiHidden/>
    <w:unhideWhenUsed/>
    <w:rsid w:val="006A386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CF66F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66F1"/>
    <w:rPr>
      <w:rFonts w:ascii="Tahoma" w:hAnsi="Tahoma" w:cs="Tahoma"/>
      <w:sz w:val="16"/>
      <w:szCs w:val="16"/>
    </w:rPr>
  </w:style>
  <w:style w:type="paragraph" w:styleId="Nessunaspaziatura">
    <w:name w:val="No Spacing"/>
    <w:uiPriority w:val="1"/>
    <w:qFormat/>
    <w:rsid w:val="00CF66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676967">
      <w:bodyDiv w:val="1"/>
      <w:marLeft w:val="0"/>
      <w:marRight w:val="0"/>
      <w:marTop w:val="0"/>
      <w:marBottom w:val="0"/>
      <w:divBdr>
        <w:top w:val="none" w:sz="0" w:space="0" w:color="auto"/>
        <w:left w:val="none" w:sz="0" w:space="0" w:color="auto"/>
        <w:bottom w:val="none" w:sz="0" w:space="0" w:color="auto"/>
        <w:right w:val="none" w:sz="0" w:space="0" w:color="auto"/>
      </w:divBdr>
    </w:div>
    <w:div w:id="197651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7C945-C865-4EAE-A4B0-061DEA4B4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365</Words>
  <Characters>2084</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Totaro</dc:creator>
  <cp:keywords/>
  <dc:description/>
  <cp:lastModifiedBy>Matteo Totaro</cp:lastModifiedBy>
  <cp:revision>9</cp:revision>
  <dcterms:created xsi:type="dcterms:W3CDTF">2019-11-23T11:20:00Z</dcterms:created>
  <dcterms:modified xsi:type="dcterms:W3CDTF">2019-11-26T13:02:00Z</dcterms:modified>
</cp:coreProperties>
</file>