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16D7F" w14:textId="77777777" w:rsidR="00670DE4" w:rsidRPr="00207C80" w:rsidRDefault="00670DE4" w:rsidP="00670DE4">
      <w:pPr>
        <w:spacing w:after="0" w:line="240" w:lineRule="auto"/>
        <w:jc w:val="center"/>
        <w:rPr>
          <w:rFonts w:ascii="Book Antiqua" w:hAnsi="Book Antiqua"/>
          <w:b/>
          <w:color w:val="002060"/>
          <w:sz w:val="32"/>
        </w:rPr>
      </w:pPr>
      <w:r w:rsidRPr="00207C80">
        <w:rPr>
          <w:rFonts w:ascii="Book Antiqua" w:hAnsi="Book Antiqua"/>
          <w:b/>
          <w:noProof/>
          <w:color w:val="002060"/>
          <w:sz w:val="32"/>
        </w:rPr>
        <w:t>Conferenza Episcopale Pugliese</w:t>
      </w:r>
    </w:p>
    <w:p w14:paraId="21328CF6" w14:textId="77777777" w:rsidR="00670DE4" w:rsidRPr="00207C80" w:rsidRDefault="00670DE4" w:rsidP="00670DE4">
      <w:pPr>
        <w:spacing w:after="0" w:line="240" w:lineRule="auto"/>
        <w:jc w:val="center"/>
        <w:rPr>
          <w:rFonts w:ascii="Book Antiqua" w:hAnsi="Book Antiqua"/>
          <w:i/>
          <w:color w:val="002060"/>
        </w:rPr>
      </w:pPr>
      <w:r w:rsidRPr="00207C80">
        <w:rPr>
          <w:rFonts w:ascii="Book Antiqua" w:hAnsi="Book Antiqua"/>
          <w:i/>
          <w:color w:val="002060"/>
        </w:rPr>
        <w:t xml:space="preserve">Commissione </w:t>
      </w:r>
      <w:r w:rsidR="00A9531D" w:rsidRPr="00207C80">
        <w:rPr>
          <w:rFonts w:ascii="Book Antiqua" w:hAnsi="Book Antiqua"/>
          <w:i/>
          <w:color w:val="002060"/>
        </w:rPr>
        <w:t>R</w:t>
      </w:r>
      <w:r w:rsidRPr="00207C80">
        <w:rPr>
          <w:rFonts w:ascii="Book Antiqua" w:hAnsi="Book Antiqua"/>
          <w:i/>
          <w:color w:val="002060"/>
        </w:rPr>
        <w:t xml:space="preserve">egionale </w:t>
      </w:r>
      <w:r w:rsidR="00A9531D" w:rsidRPr="00207C80">
        <w:rPr>
          <w:rFonts w:ascii="Book Antiqua" w:hAnsi="Book Antiqua"/>
          <w:i/>
          <w:color w:val="002060"/>
        </w:rPr>
        <w:t>C</w:t>
      </w:r>
      <w:r w:rsidRPr="00207C80">
        <w:rPr>
          <w:rFonts w:ascii="Book Antiqua" w:hAnsi="Book Antiqua"/>
          <w:i/>
          <w:color w:val="002060"/>
        </w:rPr>
        <w:t xml:space="preserve">omunicazione e </w:t>
      </w:r>
      <w:r w:rsidR="00A9531D" w:rsidRPr="00207C80">
        <w:rPr>
          <w:rFonts w:ascii="Book Antiqua" w:hAnsi="Book Antiqua"/>
          <w:i/>
          <w:color w:val="002060"/>
        </w:rPr>
        <w:t>C</w:t>
      </w:r>
      <w:r w:rsidRPr="00207C80">
        <w:rPr>
          <w:rFonts w:ascii="Book Antiqua" w:hAnsi="Book Antiqua"/>
          <w:i/>
          <w:color w:val="002060"/>
        </w:rPr>
        <w:t>ultura</w:t>
      </w:r>
    </w:p>
    <w:p w14:paraId="2B567B75" w14:textId="77777777" w:rsidR="00670DE4" w:rsidRPr="00AC7C60" w:rsidRDefault="00670DE4" w:rsidP="00670DE4">
      <w:pPr>
        <w:pBdr>
          <w:bottom w:val="single" w:sz="4" w:space="1" w:color="auto"/>
        </w:pBdr>
        <w:spacing w:after="0" w:line="240" w:lineRule="auto"/>
        <w:jc w:val="center"/>
        <w:rPr>
          <w:rFonts w:ascii="Book Antiqua" w:hAnsi="Book Antiqua"/>
        </w:rPr>
      </w:pPr>
    </w:p>
    <w:p w14:paraId="2FCAF2EC" w14:textId="77777777" w:rsidR="00670DE4" w:rsidRPr="00207C80" w:rsidRDefault="00670DE4" w:rsidP="00670DE4">
      <w:pPr>
        <w:spacing w:after="0" w:line="240" w:lineRule="auto"/>
        <w:jc w:val="center"/>
        <w:rPr>
          <w:rFonts w:ascii="Book Antiqua" w:hAnsi="Book Antiqua"/>
          <w:b/>
          <w:color w:val="C00000"/>
          <w:sz w:val="36"/>
        </w:rPr>
      </w:pPr>
      <w:r w:rsidRPr="00207C80">
        <w:rPr>
          <w:rFonts w:ascii="Book Antiqua" w:hAnsi="Book Antiqua"/>
          <w:b/>
          <w:color w:val="C00000"/>
          <w:sz w:val="36"/>
        </w:rPr>
        <w:t>COMUNICATO STAMPA</w:t>
      </w:r>
    </w:p>
    <w:p w14:paraId="17D62326" w14:textId="77777777" w:rsidR="00670DE4" w:rsidRPr="00AC7C60" w:rsidRDefault="00670DE4" w:rsidP="00670DE4">
      <w:pPr>
        <w:spacing w:after="0" w:line="240" w:lineRule="auto"/>
        <w:rPr>
          <w:rFonts w:ascii="Book Antiqua" w:hAnsi="Book Antiqua"/>
        </w:rPr>
      </w:pPr>
    </w:p>
    <w:p w14:paraId="1B322000" w14:textId="77777777" w:rsidR="00670DE4" w:rsidRPr="00AC7C60" w:rsidRDefault="00670DE4" w:rsidP="00670DE4">
      <w:pPr>
        <w:rPr>
          <w:rFonts w:ascii="Book Antiqua" w:hAnsi="Book Antiqua"/>
        </w:rPr>
      </w:pPr>
    </w:p>
    <w:p w14:paraId="6D024FBA" w14:textId="38E0B9DD" w:rsidR="00A9531D" w:rsidRPr="00A9531D" w:rsidRDefault="00A9531D" w:rsidP="00A9531D">
      <w:pPr>
        <w:rPr>
          <w:rFonts w:ascii="Book Antiqua" w:hAnsi="Book Antiqua"/>
        </w:rPr>
      </w:pPr>
      <w:r>
        <w:rPr>
          <w:rFonts w:ascii="Book Antiqua" w:hAnsi="Book Antiqua"/>
        </w:rPr>
        <w:t xml:space="preserve">Bari, </w:t>
      </w:r>
      <w:r w:rsidR="00E84E4D">
        <w:rPr>
          <w:rFonts w:ascii="Book Antiqua" w:hAnsi="Book Antiqua"/>
        </w:rPr>
        <w:t>1 ottobre 2020</w:t>
      </w:r>
    </w:p>
    <w:p w14:paraId="0CB98776" w14:textId="77777777" w:rsidR="00A9531D" w:rsidRPr="00A9531D" w:rsidRDefault="00A9531D" w:rsidP="00A9531D">
      <w:pPr>
        <w:rPr>
          <w:rFonts w:ascii="Book Antiqua" w:hAnsi="Book Antiqua"/>
        </w:rPr>
      </w:pPr>
    </w:p>
    <w:p w14:paraId="2C4CA37E" w14:textId="03D50B4E" w:rsidR="00E84E4D" w:rsidRDefault="00A9531D" w:rsidP="00E84E4D">
      <w:pPr>
        <w:rPr>
          <w:rFonts w:ascii="Book Antiqua" w:hAnsi="Book Antiqua"/>
        </w:rPr>
      </w:pPr>
      <w:r w:rsidRPr="00A9531D">
        <w:rPr>
          <w:rFonts w:ascii="Book Antiqua" w:hAnsi="Book Antiqua"/>
        </w:rPr>
        <w:t>COMUNICATO</w:t>
      </w:r>
      <w:r w:rsidR="00207C80">
        <w:rPr>
          <w:rFonts w:ascii="Book Antiqua" w:hAnsi="Book Antiqua"/>
        </w:rPr>
        <w:t xml:space="preserve"> STAMPA</w:t>
      </w:r>
      <w:r w:rsidRPr="00A9531D">
        <w:rPr>
          <w:rFonts w:ascii="Book Antiqua" w:hAnsi="Book Antiqua"/>
        </w:rPr>
        <w:t>:</w:t>
      </w:r>
      <w:r w:rsidR="00E84E4D">
        <w:rPr>
          <w:rFonts w:ascii="Book Antiqua" w:hAnsi="Book Antiqua"/>
        </w:rPr>
        <w:t xml:space="preserve"> La nota dei Vescovi di Puglia</w:t>
      </w:r>
      <w:r w:rsidRPr="00A9531D">
        <w:rPr>
          <w:rFonts w:ascii="Book Antiqua" w:hAnsi="Book Antiqua"/>
        </w:rPr>
        <w:t xml:space="preserve"> </w:t>
      </w:r>
      <w:r w:rsidR="00E84E4D" w:rsidRPr="00E84E4D">
        <w:rPr>
          <w:rFonts w:ascii="Book Antiqua" w:hAnsi="Book Antiqua"/>
          <w:b/>
          <w:bCs/>
        </w:rPr>
        <w:t>L’annuncio del Vangelo</w:t>
      </w:r>
      <w:r w:rsidR="00E84E4D">
        <w:rPr>
          <w:rFonts w:ascii="Book Antiqua" w:hAnsi="Book Antiqua"/>
          <w:b/>
          <w:bCs/>
        </w:rPr>
        <w:t xml:space="preserve"> </w:t>
      </w:r>
      <w:r w:rsidR="00E84E4D" w:rsidRPr="00E84E4D">
        <w:rPr>
          <w:rFonts w:ascii="Book Antiqua" w:hAnsi="Book Antiqua"/>
          <w:b/>
          <w:bCs/>
        </w:rPr>
        <w:t>nelle feste religiose popolari</w:t>
      </w:r>
      <w:r w:rsidR="00E84E4D">
        <w:rPr>
          <w:rFonts w:ascii="Book Antiqua" w:hAnsi="Book Antiqua"/>
          <w:b/>
          <w:bCs/>
        </w:rPr>
        <w:t xml:space="preserve">. </w:t>
      </w:r>
      <w:r w:rsidR="00E84E4D" w:rsidRPr="00E84E4D">
        <w:rPr>
          <w:rFonts w:ascii="Book Antiqua" w:hAnsi="Book Antiqua"/>
          <w:i/>
          <w:iCs/>
        </w:rPr>
        <w:t>A vent’anni dalla</w:t>
      </w:r>
      <w:r w:rsidR="00E84E4D" w:rsidRPr="00E84E4D">
        <w:rPr>
          <w:rFonts w:ascii="Book Antiqua" w:hAnsi="Book Antiqua"/>
        </w:rPr>
        <w:t xml:space="preserve"> </w:t>
      </w:r>
      <w:r w:rsidR="00E84E4D" w:rsidRPr="00E84E4D">
        <w:rPr>
          <w:rFonts w:ascii="Book Antiqua" w:hAnsi="Book Antiqua"/>
          <w:i/>
          <w:iCs/>
        </w:rPr>
        <w:t>Nota Pastorale delle Chiese di Puglia</w:t>
      </w:r>
      <w:r w:rsidR="00E84E4D" w:rsidRPr="00E84E4D">
        <w:rPr>
          <w:rFonts w:ascii="Book Antiqua" w:hAnsi="Book Antiqua"/>
        </w:rPr>
        <w:t xml:space="preserve"> “Le nostre feste”</w:t>
      </w:r>
    </w:p>
    <w:p w14:paraId="1F1F570D" w14:textId="5313A5EE" w:rsidR="00E84E4D" w:rsidRPr="00E84E4D" w:rsidRDefault="00E84E4D" w:rsidP="00E84E4D">
      <w:pPr>
        <w:rPr>
          <w:rFonts w:ascii="Book Antiqua" w:hAnsi="Book Antiqua"/>
          <w:b/>
          <w:bCs/>
          <w:i/>
          <w:iCs/>
        </w:rPr>
      </w:pPr>
      <w:r>
        <w:rPr>
          <w:rFonts w:ascii="Book Antiqua" w:hAnsi="Book Antiqua"/>
        </w:rPr>
        <w:t>- Dalla Prima Domenica di Avvento la nuova edizione italiana del Messale Romano sarà usata in tutte le Chiese Puglia</w:t>
      </w:r>
    </w:p>
    <w:p w14:paraId="1C74FA69" w14:textId="470B654C" w:rsidR="00E84E4D" w:rsidRDefault="00E84E4D" w:rsidP="00A9531D">
      <w:pPr>
        <w:rPr>
          <w:rFonts w:ascii="Book Antiqua" w:hAnsi="Book Antiqua"/>
        </w:rPr>
      </w:pPr>
    </w:p>
    <w:p w14:paraId="57A5A9FF" w14:textId="77777777" w:rsidR="00E84E4D" w:rsidRDefault="00E84E4D" w:rsidP="00E84E4D">
      <w:pPr>
        <w:jc w:val="both"/>
        <w:rPr>
          <w:rFonts w:ascii="Book Antiqua" w:hAnsi="Book Antiqua"/>
          <w:i/>
          <w:iCs/>
        </w:rPr>
      </w:pPr>
      <w:r w:rsidRPr="00E84E4D">
        <w:rPr>
          <w:rFonts w:ascii="Book Antiqua" w:hAnsi="Book Antiqua"/>
        </w:rPr>
        <w:t xml:space="preserve">A più di vent’anni dalla pubblicazione della </w:t>
      </w:r>
      <w:r w:rsidRPr="00E84E4D">
        <w:rPr>
          <w:rFonts w:ascii="Book Antiqua" w:hAnsi="Book Antiqua"/>
          <w:i/>
          <w:iCs/>
        </w:rPr>
        <w:t>N</w:t>
      </w:r>
      <w:r w:rsidRPr="00E84E4D">
        <w:rPr>
          <w:rFonts w:ascii="Book Antiqua" w:hAnsi="Book Antiqua"/>
        </w:rPr>
        <w:t>ota Pastorale sul L</w:t>
      </w:r>
      <w:r w:rsidRPr="00E84E4D">
        <w:rPr>
          <w:rFonts w:ascii="Book Antiqua" w:hAnsi="Book Antiqua"/>
          <w:i/>
          <w:iCs/>
        </w:rPr>
        <w:t xml:space="preserve">e feste religiose popolari nelle Chiese di Puglia </w:t>
      </w:r>
      <w:r w:rsidRPr="00E84E4D">
        <w:rPr>
          <w:rFonts w:ascii="Book Antiqua" w:hAnsi="Book Antiqua"/>
        </w:rPr>
        <w:t xml:space="preserve">(1998), la Conferenza Episcopale Pugliese, confermando una particolare attenzione alle feste religiose e alle diverse espressioni della pietà popolare tipiche delle Diocesi della nostra Regione, pubblica questa nota </w:t>
      </w:r>
      <w:r w:rsidRPr="00E84E4D">
        <w:rPr>
          <w:rFonts w:ascii="Book Antiqua" w:hAnsi="Book Antiqua"/>
          <w:i/>
          <w:iCs/>
        </w:rPr>
        <w:t xml:space="preserve">L’annuncio del Vangelo nelle feste religiose popolari. </w:t>
      </w:r>
    </w:p>
    <w:p w14:paraId="70459A8E" w14:textId="734F3398" w:rsidR="00E84E4D" w:rsidRPr="00E84E4D" w:rsidRDefault="00E84E4D" w:rsidP="00E84E4D">
      <w:pPr>
        <w:jc w:val="both"/>
        <w:rPr>
          <w:rFonts w:ascii="Cambria" w:hAnsi="Cambria"/>
        </w:rPr>
      </w:pPr>
      <w:r>
        <w:rPr>
          <w:rFonts w:ascii="Book Antiqua" w:hAnsi="Book Antiqua"/>
        </w:rPr>
        <w:t>«</w:t>
      </w:r>
      <w:r w:rsidRPr="00E84E4D">
        <w:rPr>
          <w:rFonts w:ascii="Book Antiqua" w:hAnsi="Book Antiqua"/>
        </w:rPr>
        <w:t xml:space="preserve">Si è sentito il bisogno di offrire una riflessione </w:t>
      </w:r>
      <w:r>
        <w:rPr>
          <w:rFonts w:ascii="Book Antiqua" w:hAnsi="Book Antiqua"/>
        </w:rPr>
        <w:t xml:space="preserve">– ha dichiarato S.E. Mons. Claudio Maniago, Vescovo di Castellaneta e Vescovo incaricato per la Commissione regionale per la liturgia - </w:t>
      </w:r>
      <w:r w:rsidRPr="00E84E4D">
        <w:rPr>
          <w:rFonts w:ascii="Book Antiqua" w:hAnsi="Book Antiqua"/>
        </w:rPr>
        <w:t>riguardo a questo delicato e significativo aspetto della vita delle nostre Comunità, che fosse arricchito dai testi del magistero che</w:t>
      </w:r>
      <w:r w:rsidRPr="00E84E4D">
        <w:rPr>
          <w:rFonts w:ascii="Book Antiqua" w:hAnsi="Book Antiqua"/>
          <w:i/>
          <w:iCs/>
        </w:rPr>
        <w:t xml:space="preserve"> </w:t>
      </w:r>
      <w:r w:rsidRPr="00E84E4D">
        <w:rPr>
          <w:rFonts w:ascii="Book Antiqua" w:hAnsi="Book Antiqua"/>
        </w:rPr>
        <w:t xml:space="preserve">in questi ultimi anni sono stati pubblicati, come il </w:t>
      </w:r>
      <w:r w:rsidRPr="00E84E4D">
        <w:rPr>
          <w:rFonts w:ascii="Book Antiqua" w:hAnsi="Book Antiqua"/>
          <w:i/>
          <w:iCs/>
        </w:rPr>
        <w:t>Direttorio su pietà popolare e liturgia</w:t>
      </w:r>
      <w:r w:rsidRPr="00E84E4D">
        <w:rPr>
          <w:rFonts w:ascii="Book Antiqua" w:hAnsi="Book Antiqua"/>
        </w:rPr>
        <w:t xml:space="preserve"> e i vari interventi di Papa Francesco su questo tema, a cominciare dall’esortazione apostolica </w:t>
      </w:r>
      <w:r w:rsidRPr="00E84E4D">
        <w:rPr>
          <w:rFonts w:ascii="Book Antiqua" w:hAnsi="Book Antiqua"/>
          <w:i/>
          <w:iCs/>
        </w:rPr>
        <w:t>Evangelii Gaudium</w:t>
      </w:r>
      <w:r w:rsidRPr="00E84E4D">
        <w:rPr>
          <w:rFonts w:ascii="Book Antiqua" w:hAnsi="Book Antiqua"/>
        </w:rPr>
        <w:t>»</w:t>
      </w:r>
      <w:r w:rsidRPr="00E84E4D">
        <w:rPr>
          <w:rFonts w:ascii="Book Antiqua" w:hAnsi="Book Antiqua"/>
          <w:i/>
          <w:iCs/>
        </w:rPr>
        <w:t>.</w:t>
      </w:r>
    </w:p>
    <w:p w14:paraId="2DB0AB48" w14:textId="3211A03C" w:rsidR="00E84E4D" w:rsidRPr="00E84E4D" w:rsidRDefault="00E84E4D" w:rsidP="00E84E4D">
      <w:pPr>
        <w:jc w:val="both"/>
        <w:rPr>
          <w:rFonts w:ascii="Book Antiqua" w:hAnsi="Book Antiqua"/>
        </w:rPr>
      </w:pPr>
      <w:r>
        <w:rPr>
          <w:rFonts w:ascii="Book Antiqua" w:hAnsi="Book Antiqua"/>
        </w:rPr>
        <w:t>Il documento reso noto in data odierna</w:t>
      </w:r>
      <w:r w:rsidRPr="00E84E4D">
        <w:rPr>
          <w:rFonts w:ascii="Book Antiqua" w:hAnsi="Book Antiqua"/>
        </w:rPr>
        <w:t>, dopo aver tratteggiato il ruolo delle feste religiose nel contesto dell’azione evangelizzatrice della Chiesa, propone tre appendici che riportano i principi generali a cui si devono ispirare le feste, indicazioni per la musica e note legali per una corretta gestione di queste occasioni.</w:t>
      </w:r>
    </w:p>
    <w:p w14:paraId="172F6D4A" w14:textId="7D105BEB" w:rsidR="00E84E4D" w:rsidRDefault="00E84E4D" w:rsidP="00E84E4D">
      <w:pPr>
        <w:jc w:val="both"/>
        <w:rPr>
          <w:rFonts w:ascii="Book Antiqua" w:hAnsi="Book Antiqua"/>
        </w:rPr>
      </w:pPr>
      <w:r>
        <w:rPr>
          <w:rFonts w:ascii="Book Antiqua" w:hAnsi="Book Antiqua"/>
        </w:rPr>
        <w:t>«</w:t>
      </w:r>
      <w:r w:rsidRPr="00E84E4D">
        <w:rPr>
          <w:rFonts w:ascii="Book Antiqua" w:hAnsi="Book Antiqua"/>
        </w:rPr>
        <w:t xml:space="preserve">Il </w:t>
      </w:r>
      <w:r w:rsidRPr="00E84E4D">
        <w:rPr>
          <w:rFonts w:ascii="Book Antiqua" w:hAnsi="Book Antiqua"/>
          <w:i/>
          <w:iCs/>
        </w:rPr>
        <w:t>solco</w:t>
      </w:r>
      <w:r w:rsidRPr="00E84E4D">
        <w:rPr>
          <w:rFonts w:ascii="Book Antiqua" w:hAnsi="Book Antiqua"/>
        </w:rPr>
        <w:t xml:space="preserve"> in cui la nota dei Vescovi pugliesi si colloca </w:t>
      </w:r>
      <w:r>
        <w:rPr>
          <w:rFonts w:ascii="Book Antiqua" w:hAnsi="Book Antiqua"/>
        </w:rPr>
        <w:t xml:space="preserve">– continua Mons. Maniago – </w:t>
      </w:r>
      <w:r w:rsidRPr="00E84E4D">
        <w:rPr>
          <w:rFonts w:ascii="Book Antiqua" w:hAnsi="Book Antiqua"/>
        </w:rPr>
        <w:t>è quello tracciato dal Concilio Ecumenico Vaticano II e in particolare dalla Riforma Liturgica, cifra dello stesso Concilio; l’</w:t>
      </w:r>
      <w:r w:rsidRPr="00E84E4D">
        <w:rPr>
          <w:rFonts w:ascii="Book Antiqua" w:hAnsi="Book Antiqua"/>
          <w:i/>
          <w:iCs/>
        </w:rPr>
        <w:t>orizzonte</w:t>
      </w:r>
      <w:r w:rsidRPr="00E84E4D">
        <w:rPr>
          <w:rFonts w:ascii="Book Antiqua" w:hAnsi="Book Antiqua"/>
        </w:rPr>
        <w:t xml:space="preserve"> in cui si muove è quello del </w:t>
      </w:r>
      <w:r w:rsidRPr="00E84E4D">
        <w:rPr>
          <w:rFonts w:ascii="Book Antiqua" w:hAnsi="Book Antiqua"/>
          <w:i/>
          <w:iCs/>
        </w:rPr>
        <w:t xml:space="preserve">rinnovamento </w:t>
      </w:r>
      <w:r w:rsidRPr="00E84E4D">
        <w:rPr>
          <w:rFonts w:ascii="Book Antiqua" w:hAnsi="Book Antiqua"/>
        </w:rPr>
        <w:t xml:space="preserve">della Chiesa, chiamata a scrutare i </w:t>
      </w:r>
      <w:r w:rsidRPr="00E84E4D">
        <w:rPr>
          <w:rFonts w:ascii="Book Antiqua" w:hAnsi="Book Antiqua"/>
          <w:i/>
          <w:iCs/>
        </w:rPr>
        <w:t xml:space="preserve">segni dei tempi </w:t>
      </w:r>
      <w:r w:rsidRPr="00E84E4D">
        <w:rPr>
          <w:rFonts w:ascii="Book Antiqua" w:hAnsi="Book Antiqua"/>
        </w:rPr>
        <w:t xml:space="preserve">e ad essere capace di trasmettere il dono del Vangelo alle nuove generazioni. Un </w:t>
      </w:r>
      <w:r w:rsidRPr="00E84E4D">
        <w:rPr>
          <w:rFonts w:ascii="Book Antiqua" w:hAnsi="Book Antiqua"/>
          <w:i/>
          <w:iCs/>
        </w:rPr>
        <w:t xml:space="preserve">rinnovamento </w:t>
      </w:r>
      <w:r w:rsidRPr="00E84E4D">
        <w:rPr>
          <w:rFonts w:ascii="Book Antiqua" w:hAnsi="Book Antiqua"/>
        </w:rPr>
        <w:t>che, nelle nostre Comunità,</w:t>
      </w:r>
      <w:r w:rsidRPr="00E84E4D">
        <w:rPr>
          <w:rFonts w:ascii="Book Antiqua" w:hAnsi="Book Antiqua"/>
          <w:i/>
          <w:iCs/>
        </w:rPr>
        <w:t xml:space="preserve"> </w:t>
      </w:r>
      <w:r w:rsidRPr="00E84E4D">
        <w:rPr>
          <w:rFonts w:ascii="Book Antiqua" w:hAnsi="Book Antiqua"/>
        </w:rPr>
        <w:t>non può prescindere dall’ambito delle feste religiose</w:t>
      </w:r>
      <w:r>
        <w:rPr>
          <w:rFonts w:ascii="Book Antiqua" w:hAnsi="Book Antiqua"/>
        </w:rPr>
        <w:t>»</w:t>
      </w:r>
      <w:r w:rsidRPr="00E84E4D">
        <w:rPr>
          <w:rFonts w:ascii="Book Antiqua" w:hAnsi="Book Antiqua"/>
        </w:rPr>
        <w:t>.</w:t>
      </w:r>
    </w:p>
    <w:p w14:paraId="663CF391" w14:textId="36FB39B1" w:rsidR="0087473B" w:rsidRDefault="00E84E4D" w:rsidP="00A9531D">
      <w:pPr>
        <w:jc w:val="both"/>
        <w:rPr>
          <w:rFonts w:ascii="Book Antiqua" w:hAnsi="Book Antiqua"/>
        </w:rPr>
      </w:pPr>
      <w:r>
        <w:rPr>
          <w:rFonts w:ascii="Book Antiqua" w:hAnsi="Book Antiqua"/>
        </w:rPr>
        <w:t>La Nota pubblicata oggi era stata approvata nella riunione della Conferenza Episcopale Pugliese tenutasi a Molfetta il 15 settembre scorso.</w:t>
      </w:r>
    </w:p>
    <w:p w14:paraId="7F3B64A7" w14:textId="009396EF" w:rsidR="00E84E4D" w:rsidRDefault="00E84E4D" w:rsidP="00A9531D">
      <w:pPr>
        <w:jc w:val="both"/>
        <w:rPr>
          <w:rFonts w:ascii="Book Antiqua" w:hAnsi="Book Antiqua"/>
        </w:rPr>
      </w:pPr>
      <w:r>
        <w:rPr>
          <w:rFonts w:ascii="Book Antiqua" w:hAnsi="Book Antiqua"/>
        </w:rPr>
        <w:t>Nel corso dell’ultima riunione della Conferenza i presuli hanno scelto la data del 29 novembre, Prima Domenica di Avvento, per l’adozione della nuova edizione italiana del Messale Romano in tutte le Diocesi di Puglia.</w:t>
      </w:r>
    </w:p>
    <w:p w14:paraId="4B58F01F" w14:textId="77777777" w:rsidR="00DC1843" w:rsidRDefault="00DF7D6D" w:rsidP="00DF7D6D">
      <w:pPr>
        <w:ind w:left="4956"/>
        <w:rPr>
          <w:rFonts w:ascii="Book Antiqua" w:hAnsi="Book Antiqua"/>
          <w:i/>
        </w:rPr>
      </w:pPr>
      <w:r>
        <w:rPr>
          <w:rFonts w:ascii="Book Antiqua" w:hAnsi="Book Antiqua"/>
          <w:i/>
        </w:rPr>
        <w:t xml:space="preserve">          </w:t>
      </w:r>
      <w:r w:rsidR="00207C80">
        <w:rPr>
          <w:rFonts w:ascii="Book Antiqua" w:hAnsi="Book Antiqua"/>
          <w:i/>
        </w:rPr>
        <w:t xml:space="preserve">    </w:t>
      </w:r>
      <w:r w:rsidR="00DC1843">
        <w:rPr>
          <w:rFonts w:ascii="Book Antiqua" w:hAnsi="Book Antiqua"/>
          <w:i/>
        </w:rPr>
        <w:t>Commissione regionale</w:t>
      </w:r>
    </w:p>
    <w:p w14:paraId="2E00A510" w14:textId="77777777" w:rsidR="00A9531D" w:rsidRDefault="00DC1843" w:rsidP="00A9531D">
      <w:pPr>
        <w:ind w:left="5664"/>
        <w:rPr>
          <w:rFonts w:ascii="Book Antiqua" w:hAnsi="Book Antiqua"/>
          <w:i/>
        </w:rPr>
      </w:pPr>
      <w:r>
        <w:rPr>
          <w:rFonts w:ascii="Book Antiqua" w:hAnsi="Book Antiqua"/>
          <w:i/>
        </w:rPr>
        <w:t>Cultura e Comunicazioni</w:t>
      </w:r>
    </w:p>
    <w:p w14:paraId="69C91B72" w14:textId="279EB726" w:rsidR="00207C80" w:rsidRDefault="00533605" w:rsidP="00207C80">
      <w:pPr>
        <w:rPr>
          <w:rFonts w:ascii="Book Antiqua" w:hAnsi="Book Antiqua"/>
          <w:i/>
          <w:iCs/>
        </w:rPr>
      </w:pPr>
      <w:r>
        <w:rPr>
          <w:rFonts w:ascii="Book Antiqua" w:hAnsi="Book Antiqua"/>
          <w:i/>
          <w:iCs/>
        </w:rPr>
        <w:t>(in allegato la nota)</w:t>
      </w:r>
    </w:p>
    <w:p w14:paraId="5100C474" w14:textId="77777777" w:rsidR="00533605" w:rsidRDefault="00533605" w:rsidP="00533605">
      <w:pPr>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Conferenza Episcopale Pugliese</w:t>
      </w:r>
    </w:p>
    <w:p w14:paraId="257D8483" w14:textId="77777777" w:rsidR="00533605" w:rsidRDefault="00533605" w:rsidP="00533605">
      <w:pPr>
        <w:jc w:val="center"/>
        <w:rPr>
          <w:rFonts w:ascii="Times New Roman" w:eastAsia="Times New Roman" w:hAnsi="Times New Roman" w:cs="Times New Roman"/>
          <w:b/>
          <w:bCs/>
          <w:sz w:val="32"/>
          <w:szCs w:val="32"/>
        </w:rPr>
      </w:pPr>
    </w:p>
    <w:p w14:paraId="5B515E6B" w14:textId="77777777" w:rsidR="00533605" w:rsidRDefault="00533605" w:rsidP="00533605">
      <w:pPr>
        <w:jc w:val="center"/>
        <w:rPr>
          <w:rFonts w:ascii="Times New Roman" w:eastAsia="Times New Roman" w:hAnsi="Times New Roman" w:cs="Times New Roman"/>
          <w:b/>
          <w:bCs/>
          <w:sz w:val="32"/>
          <w:szCs w:val="32"/>
        </w:rPr>
      </w:pPr>
    </w:p>
    <w:p w14:paraId="5BA01DFD" w14:textId="77777777" w:rsidR="00533605" w:rsidRDefault="00533605" w:rsidP="00533605">
      <w:pPr>
        <w:jc w:val="center"/>
        <w:rPr>
          <w:rFonts w:ascii="Times New Roman" w:eastAsia="Times New Roman" w:hAnsi="Times New Roman" w:cs="Times New Roman"/>
          <w:b/>
          <w:bCs/>
          <w:sz w:val="32"/>
          <w:szCs w:val="32"/>
        </w:rPr>
      </w:pPr>
    </w:p>
    <w:p w14:paraId="28AB5B10" w14:textId="77777777" w:rsidR="00533605" w:rsidRDefault="00533605" w:rsidP="00533605">
      <w:pPr>
        <w:jc w:val="center"/>
        <w:rPr>
          <w:rFonts w:ascii="Times New Roman" w:eastAsia="Times New Roman" w:hAnsi="Times New Roman" w:cs="Times New Roman"/>
          <w:b/>
          <w:bCs/>
          <w:sz w:val="32"/>
          <w:szCs w:val="32"/>
        </w:rPr>
      </w:pPr>
    </w:p>
    <w:p w14:paraId="50D13AB8" w14:textId="77777777" w:rsidR="00533605" w:rsidRDefault="00533605" w:rsidP="00533605">
      <w:pPr>
        <w:jc w:val="center"/>
        <w:rPr>
          <w:rFonts w:ascii="Times New Roman" w:eastAsia="Times New Roman" w:hAnsi="Times New Roman" w:cs="Times New Roman"/>
          <w:b/>
          <w:bCs/>
          <w:sz w:val="32"/>
          <w:szCs w:val="32"/>
        </w:rPr>
      </w:pPr>
    </w:p>
    <w:p w14:paraId="05C690BF" w14:textId="77777777" w:rsidR="00533605" w:rsidRDefault="00533605" w:rsidP="00533605">
      <w:pPr>
        <w:jc w:val="center"/>
        <w:rPr>
          <w:rFonts w:ascii="Times New Roman" w:eastAsia="Times New Roman" w:hAnsi="Times New Roman" w:cs="Times New Roman"/>
          <w:b/>
          <w:bCs/>
          <w:sz w:val="32"/>
          <w:szCs w:val="32"/>
        </w:rPr>
      </w:pPr>
    </w:p>
    <w:p w14:paraId="2DAB9214" w14:textId="77777777" w:rsidR="00533605" w:rsidRDefault="00533605" w:rsidP="00533605">
      <w:pPr>
        <w:jc w:val="center"/>
        <w:rPr>
          <w:rFonts w:ascii="Times New Roman" w:eastAsia="Times New Roman" w:hAnsi="Times New Roman" w:cs="Times New Roman"/>
          <w:b/>
          <w:bCs/>
          <w:sz w:val="32"/>
          <w:szCs w:val="32"/>
        </w:rPr>
      </w:pPr>
    </w:p>
    <w:p w14:paraId="2A0FE6ED" w14:textId="77777777" w:rsidR="00533605" w:rsidRDefault="00533605" w:rsidP="00533605">
      <w:pPr>
        <w:jc w:val="center"/>
        <w:rPr>
          <w:rFonts w:ascii="Times New Roman" w:eastAsia="Times New Roman" w:hAnsi="Times New Roman" w:cs="Times New Roman"/>
          <w:b/>
          <w:bCs/>
          <w:sz w:val="36"/>
          <w:szCs w:val="36"/>
        </w:rPr>
      </w:pPr>
      <w:r>
        <w:rPr>
          <w:rFonts w:ascii="Times New Roman" w:hAnsi="Times New Roman"/>
          <w:b/>
          <w:bCs/>
          <w:sz w:val="36"/>
          <w:szCs w:val="36"/>
        </w:rPr>
        <w:t>L’annuncio del Vangelo</w:t>
      </w:r>
    </w:p>
    <w:p w14:paraId="3F1AEDE3" w14:textId="77777777" w:rsidR="00533605" w:rsidRDefault="00533605" w:rsidP="00533605">
      <w:pPr>
        <w:pStyle w:val="Nessunaspaziatura"/>
        <w:jc w:val="center"/>
        <w:rPr>
          <w:rFonts w:ascii="Times New Roman" w:eastAsia="Times New Roman" w:hAnsi="Times New Roman" w:cs="Times New Roman"/>
          <w:b/>
          <w:bCs/>
          <w:sz w:val="36"/>
          <w:szCs w:val="36"/>
        </w:rPr>
      </w:pPr>
      <w:r>
        <w:rPr>
          <w:rFonts w:ascii="Times New Roman" w:hAnsi="Times New Roman"/>
          <w:b/>
          <w:bCs/>
          <w:sz w:val="36"/>
          <w:szCs w:val="36"/>
        </w:rPr>
        <w:t>nelle feste religiose popolari</w:t>
      </w:r>
    </w:p>
    <w:p w14:paraId="0724E480" w14:textId="77777777" w:rsidR="00533605" w:rsidRDefault="00533605" w:rsidP="00533605">
      <w:pPr>
        <w:pStyle w:val="Nessunaspaziatura"/>
        <w:jc w:val="center"/>
        <w:rPr>
          <w:rFonts w:ascii="Times New Roman" w:eastAsia="Times New Roman" w:hAnsi="Times New Roman" w:cs="Times New Roman"/>
          <w:sz w:val="32"/>
          <w:szCs w:val="32"/>
        </w:rPr>
      </w:pPr>
    </w:p>
    <w:p w14:paraId="2D5EBD78" w14:textId="77777777" w:rsidR="00533605" w:rsidRDefault="00533605" w:rsidP="00533605">
      <w:pPr>
        <w:pStyle w:val="Nessunaspaziatura"/>
        <w:jc w:val="center"/>
        <w:rPr>
          <w:rFonts w:ascii="Times New Roman" w:eastAsia="Times New Roman" w:hAnsi="Times New Roman" w:cs="Times New Roman"/>
          <w:b/>
          <w:bCs/>
          <w:i/>
          <w:iCs/>
          <w:smallCaps/>
          <w:sz w:val="32"/>
          <w:szCs w:val="32"/>
        </w:rPr>
      </w:pPr>
      <w:r>
        <w:rPr>
          <w:rFonts w:ascii="Times New Roman" w:hAnsi="Times New Roman"/>
          <w:i/>
          <w:iCs/>
          <w:sz w:val="32"/>
          <w:szCs w:val="32"/>
        </w:rPr>
        <w:t>A vent’anni dalla</w:t>
      </w:r>
      <w:r>
        <w:rPr>
          <w:rFonts w:ascii="Times New Roman" w:hAnsi="Times New Roman"/>
          <w:sz w:val="32"/>
          <w:szCs w:val="32"/>
        </w:rPr>
        <w:t xml:space="preserve"> </w:t>
      </w:r>
      <w:r>
        <w:rPr>
          <w:rFonts w:ascii="Times New Roman" w:hAnsi="Times New Roman"/>
          <w:i/>
          <w:iCs/>
          <w:sz w:val="32"/>
          <w:szCs w:val="32"/>
        </w:rPr>
        <w:t>Nota Pastorale delle Chiese di Puglia</w:t>
      </w:r>
      <w:r>
        <w:rPr>
          <w:rFonts w:ascii="Times New Roman" w:hAnsi="Times New Roman"/>
          <w:sz w:val="32"/>
          <w:szCs w:val="32"/>
        </w:rPr>
        <w:t xml:space="preserve"> “Le nostre feste”</w:t>
      </w:r>
    </w:p>
    <w:p w14:paraId="26977C90" w14:textId="77777777" w:rsidR="00533605" w:rsidRDefault="00533605" w:rsidP="00533605">
      <w:pPr>
        <w:pStyle w:val="Nessunaspaziatura"/>
        <w:jc w:val="center"/>
        <w:rPr>
          <w:rFonts w:ascii="Times New Roman" w:eastAsia="Times New Roman" w:hAnsi="Times New Roman" w:cs="Times New Roman"/>
          <w:smallCaps/>
          <w:sz w:val="32"/>
          <w:szCs w:val="32"/>
        </w:rPr>
      </w:pPr>
    </w:p>
    <w:p w14:paraId="1C925D3B" w14:textId="77777777" w:rsidR="00533605" w:rsidRDefault="00533605" w:rsidP="00533605">
      <w:pPr>
        <w:pStyle w:val="Nessunaspaziatura"/>
        <w:jc w:val="center"/>
        <w:rPr>
          <w:rFonts w:ascii="Times New Roman" w:eastAsia="Times New Roman" w:hAnsi="Times New Roman" w:cs="Times New Roman"/>
          <w:smallCaps/>
          <w:sz w:val="32"/>
          <w:szCs w:val="32"/>
        </w:rPr>
      </w:pPr>
    </w:p>
    <w:p w14:paraId="360F6DC3" w14:textId="77777777" w:rsidR="00533605" w:rsidRDefault="00533605" w:rsidP="00533605">
      <w:pPr>
        <w:pStyle w:val="Nessunaspaziatura"/>
        <w:jc w:val="center"/>
        <w:rPr>
          <w:rFonts w:ascii="Times New Roman" w:eastAsia="Times New Roman" w:hAnsi="Times New Roman" w:cs="Times New Roman"/>
          <w:smallCaps/>
          <w:sz w:val="32"/>
          <w:szCs w:val="32"/>
        </w:rPr>
      </w:pPr>
    </w:p>
    <w:p w14:paraId="08F296B4" w14:textId="77777777" w:rsidR="00533605" w:rsidRDefault="00533605" w:rsidP="00533605">
      <w:pPr>
        <w:pStyle w:val="Nessunaspaziatura"/>
        <w:jc w:val="center"/>
        <w:rPr>
          <w:rFonts w:ascii="Times New Roman" w:eastAsia="Times New Roman" w:hAnsi="Times New Roman" w:cs="Times New Roman"/>
          <w:smallCaps/>
          <w:sz w:val="28"/>
          <w:szCs w:val="28"/>
        </w:rPr>
      </w:pPr>
    </w:p>
    <w:p w14:paraId="5D8C2818" w14:textId="77777777" w:rsidR="00533605" w:rsidRDefault="00533605" w:rsidP="00533605">
      <w:pPr>
        <w:pStyle w:val="Nessunaspaziatura"/>
        <w:jc w:val="center"/>
        <w:rPr>
          <w:rFonts w:ascii="Times New Roman" w:eastAsia="Times New Roman" w:hAnsi="Times New Roman" w:cs="Times New Roman"/>
          <w:smallCaps/>
          <w:sz w:val="28"/>
          <w:szCs w:val="28"/>
        </w:rPr>
      </w:pPr>
    </w:p>
    <w:p w14:paraId="64EAFD1A" w14:textId="77777777" w:rsidR="00533605" w:rsidRDefault="00533605" w:rsidP="00533605">
      <w:pPr>
        <w:pStyle w:val="Nessunaspaziatura"/>
        <w:jc w:val="center"/>
        <w:rPr>
          <w:rFonts w:ascii="Times New Roman" w:eastAsia="Times New Roman" w:hAnsi="Times New Roman" w:cs="Times New Roman"/>
          <w:smallCaps/>
          <w:sz w:val="28"/>
          <w:szCs w:val="28"/>
        </w:rPr>
      </w:pPr>
    </w:p>
    <w:p w14:paraId="25FCCD3A"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6E59EA6E"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0A837F4A"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71B70123"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14B391F4"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47F30965"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51BC33AB"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3C170801"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5A9AE2E2"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02FECDC0"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0427E378"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094E263A"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161D28F3"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77B8AB19"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0288D991"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570F5056"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0189EA16"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22E5F542" w14:textId="77777777" w:rsidR="00533605" w:rsidRDefault="00533605" w:rsidP="00533605">
      <w:pPr>
        <w:pStyle w:val="Nessunaspaziatura"/>
        <w:jc w:val="both"/>
        <w:rPr>
          <w:rFonts w:ascii="Times New Roman" w:eastAsia="Times New Roman" w:hAnsi="Times New Roman" w:cs="Times New Roman"/>
          <w:b/>
          <w:bCs/>
          <w:i/>
          <w:iCs/>
          <w:sz w:val="28"/>
          <w:szCs w:val="28"/>
        </w:rPr>
      </w:pPr>
      <w:r>
        <w:rPr>
          <w:rFonts w:ascii="Times New Roman" w:hAnsi="Times New Roman"/>
          <w:b/>
          <w:bCs/>
          <w:i/>
          <w:iCs/>
          <w:sz w:val="28"/>
          <w:szCs w:val="28"/>
        </w:rPr>
        <w:t xml:space="preserve">Introduzione </w:t>
      </w:r>
    </w:p>
    <w:p w14:paraId="6AFE9F58" w14:textId="77777777" w:rsidR="00533605" w:rsidRDefault="00533605" w:rsidP="00533605">
      <w:pPr>
        <w:pStyle w:val="Nessunaspaziatura"/>
        <w:jc w:val="both"/>
        <w:rPr>
          <w:rFonts w:ascii="Times New Roman" w:eastAsia="Times New Roman" w:hAnsi="Times New Roman" w:cs="Times New Roman"/>
          <w:b/>
          <w:bCs/>
          <w:i/>
          <w:iCs/>
          <w:sz w:val="28"/>
          <w:szCs w:val="28"/>
        </w:rPr>
      </w:pPr>
    </w:p>
    <w:p w14:paraId="4533EB6A"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Sono ormai trascorsi più vent’anni dalla pubblicazione della </w:t>
      </w:r>
      <w:r>
        <w:rPr>
          <w:rFonts w:ascii="Times New Roman" w:hAnsi="Times New Roman"/>
          <w:i/>
          <w:iCs/>
          <w:sz w:val="28"/>
          <w:szCs w:val="28"/>
        </w:rPr>
        <w:t>Nota Pastorale sulle feste religiose popolari nelle Chiese di Puglia</w:t>
      </w:r>
      <w:r>
        <w:rPr>
          <w:rFonts w:ascii="Times New Roman" w:eastAsia="Times New Roman" w:hAnsi="Times New Roman" w:cs="Times New Roman"/>
          <w:sz w:val="28"/>
          <w:szCs w:val="28"/>
          <w:vertAlign w:val="superscript"/>
        </w:rPr>
        <w:footnoteReference w:id="1"/>
      </w:r>
      <w:r>
        <w:rPr>
          <w:rFonts w:ascii="Times New Roman" w:hAnsi="Times New Roman"/>
          <w:sz w:val="28"/>
          <w:szCs w:val="28"/>
        </w:rPr>
        <w:t>. Un documento della Conferenza Episcopale Pugliese che attestava, dopo quello pubblicato nel 1979</w:t>
      </w:r>
      <w:r>
        <w:rPr>
          <w:rFonts w:ascii="Times New Roman" w:eastAsia="Times New Roman" w:hAnsi="Times New Roman" w:cs="Times New Roman"/>
          <w:sz w:val="28"/>
          <w:szCs w:val="28"/>
          <w:vertAlign w:val="superscript"/>
        </w:rPr>
        <w:footnoteReference w:id="2"/>
      </w:r>
      <w:r>
        <w:rPr>
          <w:rFonts w:ascii="Times New Roman" w:hAnsi="Times New Roman"/>
          <w:smallCaps/>
          <w:sz w:val="28"/>
          <w:szCs w:val="28"/>
        </w:rPr>
        <w:t xml:space="preserve">, </w:t>
      </w:r>
      <w:r>
        <w:rPr>
          <w:rFonts w:ascii="Times New Roman" w:hAnsi="Times New Roman"/>
          <w:sz w:val="28"/>
          <w:szCs w:val="28"/>
        </w:rPr>
        <w:t>l’attenzione dei vescovi pugliesi alle feste religiose e alle diverse espressioni della pietà popolare nelle Diocesi della Regione ecclesiastica.</w:t>
      </w:r>
    </w:p>
    <w:p w14:paraId="73DB2E13"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Il </w:t>
      </w:r>
      <w:r>
        <w:rPr>
          <w:rFonts w:ascii="Times New Roman" w:hAnsi="Times New Roman"/>
          <w:i/>
          <w:iCs/>
          <w:sz w:val="28"/>
          <w:szCs w:val="28"/>
        </w:rPr>
        <w:t>solco</w:t>
      </w:r>
      <w:r>
        <w:rPr>
          <w:rFonts w:ascii="Times New Roman" w:hAnsi="Times New Roman"/>
          <w:sz w:val="28"/>
          <w:szCs w:val="28"/>
        </w:rPr>
        <w:t xml:space="preserve"> era quello tracciato dal Concilio Ecumenico Vaticano II, la </w:t>
      </w:r>
      <w:r>
        <w:rPr>
          <w:rFonts w:ascii="Times New Roman" w:hAnsi="Times New Roman"/>
          <w:i/>
          <w:iCs/>
          <w:sz w:val="28"/>
          <w:szCs w:val="28"/>
        </w:rPr>
        <w:t>luce</w:t>
      </w:r>
      <w:r>
        <w:rPr>
          <w:rFonts w:ascii="Times New Roman" w:hAnsi="Times New Roman"/>
          <w:sz w:val="28"/>
          <w:szCs w:val="28"/>
        </w:rPr>
        <w:t xml:space="preserve"> quella della Riforma Liturgica, cifra dello stesso Concilio, l’</w:t>
      </w:r>
      <w:r>
        <w:rPr>
          <w:rFonts w:ascii="Times New Roman" w:hAnsi="Times New Roman"/>
          <w:i/>
          <w:iCs/>
          <w:sz w:val="28"/>
          <w:szCs w:val="28"/>
        </w:rPr>
        <w:t>orizzonte</w:t>
      </w:r>
      <w:r>
        <w:rPr>
          <w:rFonts w:ascii="Times New Roman" w:hAnsi="Times New Roman"/>
          <w:sz w:val="28"/>
          <w:szCs w:val="28"/>
        </w:rPr>
        <w:t xml:space="preserve"> quello del </w:t>
      </w:r>
      <w:r>
        <w:rPr>
          <w:rFonts w:ascii="Times New Roman" w:hAnsi="Times New Roman"/>
          <w:i/>
          <w:iCs/>
          <w:sz w:val="28"/>
          <w:szCs w:val="28"/>
        </w:rPr>
        <w:t xml:space="preserve">rinnovamento </w:t>
      </w:r>
      <w:r>
        <w:rPr>
          <w:rFonts w:ascii="Times New Roman" w:hAnsi="Times New Roman"/>
          <w:sz w:val="28"/>
          <w:szCs w:val="28"/>
        </w:rPr>
        <w:t xml:space="preserve">della Chiesa, chiamata a scrutare i </w:t>
      </w:r>
      <w:r>
        <w:rPr>
          <w:rFonts w:ascii="Times New Roman" w:hAnsi="Times New Roman"/>
          <w:i/>
          <w:iCs/>
          <w:sz w:val="28"/>
          <w:szCs w:val="28"/>
        </w:rPr>
        <w:t xml:space="preserve">segni dei tempi </w:t>
      </w:r>
      <w:r>
        <w:rPr>
          <w:rFonts w:ascii="Times New Roman" w:hAnsi="Times New Roman"/>
          <w:sz w:val="28"/>
          <w:szCs w:val="28"/>
        </w:rPr>
        <w:t xml:space="preserve">e ad essere capace di trasmettere il dono del Vangelo alle nuove generazioni. Un </w:t>
      </w:r>
      <w:r>
        <w:rPr>
          <w:rFonts w:ascii="Times New Roman" w:hAnsi="Times New Roman"/>
          <w:i/>
          <w:iCs/>
          <w:sz w:val="28"/>
          <w:szCs w:val="28"/>
        </w:rPr>
        <w:t>rinnovamento</w:t>
      </w:r>
      <w:r>
        <w:rPr>
          <w:rFonts w:ascii="Times New Roman" w:hAnsi="Times New Roman"/>
          <w:sz w:val="28"/>
          <w:szCs w:val="28"/>
        </w:rPr>
        <w:t xml:space="preserve"> che, nelle nostre Comunità,</w:t>
      </w:r>
      <w:r>
        <w:rPr>
          <w:rFonts w:ascii="Times New Roman" w:hAnsi="Times New Roman"/>
          <w:i/>
          <w:iCs/>
          <w:sz w:val="28"/>
          <w:szCs w:val="28"/>
        </w:rPr>
        <w:t xml:space="preserve"> </w:t>
      </w:r>
      <w:r>
        <w:rPr>
          <w:rFonts w:ascii="Times New Roman" w:hAnsi="Times New Roman"/>
          <w:sz w:val="28"/>
          <w:szCs w:val="28"/>
        </w:rPr>
        <w:t>non può prescindere dall’ambito delle feste religiose.</w:t>
      </w:r>
    </w:p>
    <w:p w14:paraId="3A8396AC"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E proprio in questo dinamismo di permanente rinnovamento inaugurato dalla Riforma conciliare, possiamo fare memoria e verifica di quanto ci eravamo proposto nella </w:t>
      </w:r>
      <w:r>
        <w:rPr>
          <w:rFonts w:ascii="Times New Roman" w:hAnsi="Times New Roman"/>
          <w:i/>
          <w:iCs/>
          <w:sz w:val="28"/>
          <w:szCs w:val="28"/>
        </w:rPr>
        <w:t>Nota Pastorale</w:t>
      </w:r>
      <w:r>
        <w:rPr>
          <w:rFonts w:ascii="Times New Roman" w:hAnsi="Times New Roman"/>
          <w:sz w:val="28"/>
          <w:szCs w:val="28"/>
        </w:rPr>
        <w:t xml:space="preserve"> del 1998 e accogliere le urgenze che oggi lo Spirito Santo indica alle nostre Chiese.</w:t>
      </w:r>
    </w:p>
    <w:p w14:paraId="6538236B" w14:textId="77777777" w:rsidR="00533605" w:rsidRDefault="00533605" w:rsidP="00533605">
      <w:pPr>
        <w:pStyle w:val="Nessunaspaziatura"/>
        <w:jc w:val="both"/>
        <w:rPr>
          <w:rFonts w:ascii="Times New Roman" w:eastAsia="Times New Roman" w:hAnsi="Times New Roman" w:cs="Times New Roman"/>
          <w:sz w:val="28"/>
          <w:szCs w:val="28"/>
        </w:rPr>
      </w:pPr>
    </w:p>
    <w:p w14:paraId="35B39F08" w14:textId="77777777" w:rsidR="00533605" w:rsidRDefault="00533605" w:rsidP="00533605">
      <w:pPr>
        <w:pStyle w:val="Nessunaspaziatura"/>
        <w:jc w:val="both"/>
        <w:rPr>
          <w:rFonts w:ascii="Times New Roman" w:eastAsia="Times New Roman" w:hAnsi="Times New Roman" w:cs="Times New Roman"/>
          <w:sz w:val="28"/>
          <w:szCs w:val="28"/>
        </w:rPr>
      </w:pPr>
    </w:p>
    <w:p w14:paraId="46E8C39B" w14:textId="77777777" w:rsidR="00533605" w:rsidRDefault="00533605" w:rsidP="00533605">
      <w:pPr>
        <w:pStyle w:val="Nessunaspaziatura"/>
        <w:numPr>
          <w:ilvl w:val="0"/>
          <w:numId w:val="2"/>
        </w:numPr>
        <w:jc w:val="both"/>
        <w:rPr>
          <w:rFonts w:ascii="Times New Roman" w:hAnsi="Times New Roman"/>
          <w:b/>
          <w:bCs/>
          <w:sz w:val="28"/>
          <w:szCs w:val="28"/>
        </w:rPr>
      </w:pPr>
      <w:r>
        <w:rPr>
          <w:rFonts w:ascii="Times New Roman" w:hAnsi="Times New Roman"/>
          <w:b/>
          <w:bCs/>
          <w:sz w:val="28"/>
          <w:szCs w:val="28"/>
        </w:rPr>
        <w:t>Le tappe del nostro cammino</w:t>
      </w:r>
    </w:p>
    <w:p w14:paraId="6AA4F902" w14:textId="77777777" w:rsidR="00533605" w:rsidRDefault="00533605" w:rsidP="00533605">
      <w:pPr>
        <w:pStyle w:val="Nessunaspaziatura"/>
        <w:jc w:val="both"/>
        <w:rPr>
          <w:rFonts w:ascii="Times New Roman" w:eastAsia="Times New Roman" w:hAnsi="Times New Roman" w:cs="Times New Roman"/>
          <w:b/>
          <w:bCs/>
          <w:sz w:val="28"/>
          <w:szCs w:val="28"/>
        </w:rPr>
      </w:pPr>
    </w:p>
    <w:p w14:paraId="55F1AA8D"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Nel 1998 avevamo immediatamente alle spalle il primo Convegno delle Chiese di Puglia:</w:t>
      </w:r>
      <w:r>
        <w:rPr>
          <w:rFonts w:ascii="Times New Roman" w:hAnsi="Times New Roman"/>
          <w:i/>
          <w:iCs/>
          <w:sz w:val="28"/>
          <w:szCs w:val="28"/>
        </w:rPr>
        <w:t xml:space="preserve"> Crescere insieme in Puglia </w:t>
      </w:r>
      <w:r>
        <w:rPr>
          <w:rFonts w:ascii="Times New Roman" w:hAnsi="Times New Roman"/>
          <w:sz w:val="28"/>
          <w:szCs w:val="28"/>
        </w:rPr>
        <w:t xml:space="preserve">(Bari, 29 aprile – 2 maggio 1993) e il III Convegno della Chiesa Italiana: </w:t>
      </w:r>
      <w:r>
        <w:rPr>
          <w:rFonts w:ascii="Times New Roman" w:hAnsi="Times New Roman"/>
          <w:i/>
          <w:iCs/>
          <w:sz w:val="28"/>
          <w:szCs w:val="28"/>
        </w:rPr>
        <w:t xml:space="preserve">Il Vangelo della Carità per una nuova società italiana </w:t>
      </w:r>
      <w:r>
        <w:rPr>
          <w:rFonts w:ascii="Times New Roman" w:hAnsi="Times New Roman"/>
          <w:sz w:val="28"/>
          <w:szCs w:val="28"/>
        </w:rPr>
        <w:t>(Palermo, 20-24 novembre 1995).</w:t>
      </w:r>
    </w:p>
    <w:p w14:paraId="3328C17C"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Eravamo, inoltre, nell’immediata preparazione al </w:t>
      </w:r>
      <w:r>
        <w:rPr>
          <w:rFonts w:ascii="Times New Roman" w:hAnsi="Times New Roman"/>
          <w:i/>
          <w:iCs/>
          <w:sz w:val="28"/>
          <w:szCs w:val="28"/>
        </w:rPr>
        <w:t>Grande Giubileo del 2000</w:t>
      </w:r>
      <w:r>
        <w:rPr>
          <w:rFonts w:ascii="Times New Roman" w:eastAsia="Times New Roman" w:hAnsi="Times New Roman" w:cs="Times New Roman"/>
          <w:sz w:val="28"/>
          <w:szCs w:val="28"/>
          <w:vertAlign w:val="superscript"/>
        </w:rPr>
        <w:footnoteReference w:id="3"/>
      </w:r>
      <w:r>
        <w:rPr>
          <w:rFonts w:ascii="Times New Roman" w:hAnsi="Times New Roman"/>
          <w:sz w:val="28"/>
          <w:szCs w:val="28"/>
        </w:rPr>
        <w:t>, che avrebbe aperto il terzo millennio, incentrato sul mistero dell’Incarnazione.</w:t>
      </w:r>
    </w:p>
    <w:p w14:paraId="3D9378DB"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Alla fine del 2001, dalla Congregazione per il Culto Divino e la disciplina dei Sacramenti venne firmato il decreto (17 dicembre 2001) per la pubblicazione del </w:t>
      </w:r>
      <w:r>
        <w:rPr>
          <w:rFonts w:ascii="Times New Roman" w:hAnsi="Times New Roman"/>
          <w:i/>
          <w:iCs/>
          <w:sz w:val="28"/>
          <w:szCs w:val="28"/>
        </w:rPr>
        <w:t>Direttorio su pietà popolare e liturgia. Principi e orientamenti</w:t>
      </w:r>
      <w:r>
        <w:rPr>
          <w:rFonts w:ascii="Times New Roman" w:eastAsia="Times New Roman" w:hAnsi="Times New Roman" w:cs="Times New Roman"/>
          <w:sz w:val="28"/>
          <w:szCs w:val="28"/>
          <w:vertAlign w:val="superscript"/>
        </w:rPr>
        <w:footnoteReference w:id="4"/>
      </w:r>
      <w:r>
        <w:rPr>
          <w:rFonts w:ascii="Times New Roman" w:hAnsi="Times New Roman"/>
          <w:sz w:val="28"/>
          <w:szCs w:val="28"/>
        </w:rPr>
        <w:t>. Qui troviamo tutto ciò che è necessario per:</w:t>
      </w:r>
    </w:p>
    <w:p w14:paraId="5D9035FC" w14:textId="77777777" w:rsidR="00533605" w:rsidRDefault="00533605" w:rsidP="00533605">
      <w:pPr>
        <w:pStyle w:val="Nessunaspaziatura"/>
        <w:numPr>
          <w:ilvl w:val="0"/>
          <w:numId w:val="4"/>
        </w:numPr>
        <w:jc w:val="both"/>
        <w:rPr>
          <w:rFonts w:ascii="Times New Roman" w:hAnsi="Times New Roman"/>
          <w:sz w:val="28"/>
          <w:szCs w:val="28"/>
        </w:rPr>
      </w:pPr>
      <w:r>
        <w:rPr>
          <w:rFonts w:ascii="Times New Roman" w:hAnsi="Times New Roman"/>
          <w:i/>
          <w:iCs/>
          <w:sz w:val="28"/>
          <w:szCs w:val="28"/>
        </w:rPr>
        <w:t>curare</w:t>
      </w:r>
      <w:r>
        <w:rPr>
          <w:rFonts w:ascii="Times New Roman" w:hAnsi="Times New Roman"/>
          <w:sz w:val="28"/>
          <w:szCs w:val="28"/>
        </w:rPr>
        <w:t xml:space="preserve"> nell’azione pastorale l’ambito delle espressioni della pietà popolare;</w:t>
      </w:r>
    </w:p>
    <w:p w14:paraId="0073E8E1" w14:textId="77777777" w:rsidR="00533605" w:rsidRDefault="00533605" w:rsidP="00533605">
      <w:pPr>
        <w:pStyle w:val="Nessunaspaziatura"/>
        <w:numPr>
          <w:ilvl w:val="0"/>
          <w:numId w:val="4"/>
        </w:numPr>
        <w:jc w:val="both"/>
        <w:rPr>
          <w:rFonts w:ascii="Times New Roman" w:hAnsi="Times New Roman"/>
          <w:sz w:val="28"/>
          <w:szCs w:val="28"/>
        </w:rPr>
      </w:pPr>
      <w:r>
        <w:rPr>
          <w:rFonts w:ascii="Times New Roman" w:hAnsi="Times New Roman"/>
          <w:i/>
          <w:iCs/>
          <w:sz w:val="28"/>
          <w:szCs w:val="28"/>
        </w:rPr>
        <w:t>promuovere</w:t>
      </w:r>
      <w:r>
        <w:rPr>
          <w:rFonts w:ascii="Times New Roman" w:hAnsi="Times New Roman"/>
          <w:sz w:val="28"/>
          <w:szCs w:val="28"/>
        </w:rPr>
        <w:t xml:space="preserve"> la qualità teologica e culturale della pietà popolare;</w:t>
      </w:r>
    </w:p>
    <w:p w14:paraId="79B9BB87" w14:textId="77777777" w:rsidR="00533605" w:rsidRDefault="00533605" w:rsidP="00533605">
      <w:pPr>
        <w:pStyle w:val="Nessunaspaziatura"/>
        <w:numPr>
          <w:ilvl w:val="0"/>
          <w:numId w:val="4"/>
        </w:numPr>
        <w:jc w:val="both"/>
        <w:rPr>
          <w:rFonts w:ascii="Times New Roman" w:hAnsi="Times New Roman"/>
          <w:sz w:val="28"/>
          <w:szCs w:val="28"/>
        </w:rPr>
      </w:pPr>
      <w:r>
        <w:rPr>
          <w:rFonts w:ascii="Times New Roman" w:hAnsi="Times New Roman"/>
          <w:i/>
          <w:iCs/>
          <w:sz w:val="28"/>
          <w:szCs w:val="28"/>
        </w:rPr>
        <w:t xml:space="preserve">ordinare e armonizzare </w:t>
      </w:r>
      <w:r>
        <w:rPr>
          <w:rFonts w:ascii="Times New Roman" w:hAnsi="Times New Roman"/>
          <w:sz w:val="28"/>
          <w:szCs w:val="28"/>
        </w:rPr>
        <w:t>la pietà popolare con la Liturgia, seguendo il dettato conciliare che indica il primato della Liturgia</w:t>
      </w:r>
      <w:r>
        <w:rPr>
          <w:rFonts w:ascii="Times New Roman" w:eastAsia="Times New Roman" w:hAnsi="Times New Roman" w:cs="Times New Roman"/>
          <w:sz w:val="28"/>
          <w:szCs w:val="28"/>
          <w:vertAlign w:val="superscript"/>
        </w:rPr>
        <w:footnoteReference w:id="5"/>
      </w:r>
      <w:r>
        <w:rPr>
          <w:rFonts w:ascii="Times New Roman" w:hAnsi="Times New Roman"/>
          <w:sz w:val="28"/>
          <w:szCs w:val="28"/>
        </w:rPr>
        <w:t>, e accogliendo le ulteriori indicazioni del Direttorio: “</w:t>
      </w:r>
      <w:r>
        <w:rPr>
          <w:rFonts w:ascii="Times New Roman" w:hAnsi="Times New Roman"/>
          <w:i/>
          <w:iCs/>
          <w:sz w:val="28"/>
          <w:szCs w:val="28"/>
        </w:rPr>
        <w:t xml:space="preserve">L’eminenza della Liturgia rispetto ad ogni altra possibile e legittima forma di preghiera cristiana deve trovare riscontro nella coscienza dei fedeli: se le azioni sacramentali sono necessarie per vivere in </w:t>
      </w:r>
      <w:r>
        <w:rPr>
          <w:rFonts w:ascii="Times New Roman" w:hAnsi="Times New Roman"/>
          <w:i/>
          <w:iCs/>
          <w:sz w:val="28"/>
          <w:szCs w:val="28"/>
        </w:rPr>
        <w:lastRenderedPageBreak/>
        <w:t>Cristo, le forme della pietà popolare appartengono invece all’ambito del facoltativo”</w:t>
      </w:r>
      <w:r>
        <w:rPr>
          <w:rFonts w:ascii="Times New Roman" w:eastAsia="Times New Roman" w:hAnsi="Times New Roman" w:cs="Times New Roman"/>
          <w:sz w:val="28"/>
          <w:szCs w:val="28"/>
          <w:vertAlign w:val="superscript"/>
        </w:rPr>
        <w:footnoteReference w:id="6"/>
      </w:r>
      <w:r>
        <w:rPr>
          <w:rFonts w:ascii="Times New Roman" w:hAnsi="Times New Roman"/>
          <w:i/>
          <w:iCs/>
          <w:sz w:val="28"/>
          <w:szCs w:val="28"/>
        </w:rPr>
        <w:t>.</w:t>
      </w:r>
    </w:p>
    <w:p w14:paraId="655C284C"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Anche le feste religiose devono sempre meglio manifestare il </w:t>
      </w:r>
      <w:r>
        <w:rPr>
          <w:rFonts w:ascii="Times New Roman" w:hAnsi="Times New Roman"/>
          <w:i/>
          <w:iCs/>
          <w:sz w:val="28"/>
          <w:szCs w:val="28"/>
        </w:rPr>
        <w:t>fuoco</w:t>
      </w:r>
      <w:r>
        <w:rPr>
          <w:rFonts w:ascii="Times New Roman" w:hAnsi="Times New Roman"/>
          <w:sz w:val="28"/>
          <w:szCs w:val="28"/>
        </w:rPr>
        <w:t xml:space="preserve"> della celebrazione del Mistero di Cristo, particolarmente nella fedeltà e nell’adesione all’itinerario di fede che è l’Anno Liturgico per tutta la Chiesa.</w:t>
      </w:r>
    </w:p>
    <w:p w14:paraId="1B82D38A" w14:textId="77777777" w:rsidR="00533605" w:rsidRDefault="00533605" w:rsidP="00533605">
      <w:pPr>
        <w:pStyle w:val="Nessunaspaziatura"/>
        <w:ind w:firstLine="708"/>
        <w:jc w:val="both"/>
        <w:rPr>
          <w:rFonts w:ascii="Times New Roman" w:eastAsia="Times New Roman" w:hAnsi="Times New Roman" w:cs="Times New Roman"/>
          <w:i/>
          <w:iCs/>
          <w:sz w:val="28"/>
          <w:szCs w:val="28"/>
        </w:rPr>
      </w:pPr>
      <w:r>
        <w:rPr>
          <w:rFonts w:ascii="Times New Roman" w:hAnsi="Times New Roman"/>
          <w:sz w:val="28"/>
          <w:szCs w:val="28"/>
        </w:rPr>
        <w:t>Venne celebrato, poi, il IV Convegno della Chiesa Italiana:</w:t>
      </w:r>
      <w:r>
        <w:rPr>
          <w:rFonts w:ascii="Times New Roman" w:hAnsi="Times New Roman"/>
          <w:i/>
          <w:iCs/>
          <w:sz w:val="28"/>
          <w:szCs w:val="28"/>
        </w:rPr>
        <w:t xml:space="preserve"> Testimoni di Gesù risorto, speranza del mondo </w:t>
      </w:r>
      <w:r>
        <w:rPr>
          <w:rFonts w:ascii="Times New Roman" w:hAnsi="Times New Roman"/>
          <w:sz w:val="28"/>
          <w:szCs w:val="28"/>
        </w:rPr>
        <w:t>(Verona 16-20 ottobre 2006) e il terzo</w:t>
      </w:r>
      <w:r>
        <w:rPr>
          <w:rFonts w:ascii="Times New Roman" w:hAnsi="Times New Roman"/>
          <w:i/>
          <w:iCs/>
          <w:sz w:val="28"/>
          <w:szCs w:val="28"/>
        </w:rPr>
        <w:t xml:space="preserve"> </w:t>
      </w:r>
      <w:r>
        <w:rPr>
          <w:rFonts w:ascii="Times New Roman" w:hAnsi="Times New Roman"/>
          <w:sz w:val="28"/>
          <w:szCs w:val="28"/>
        </w:rPr>
        <w:t>Convegno Ecclesiale Pugliese:</w:t>
      </w:r>
      <w:r>
        <w:rPr>
          <w:rFonts w:ascii="Times New Roman" w:hAnsi="Times New Roman"/>
          <w:i/>
          <w:iCs/>
          <w:sz w:val="28"/>
          <w:szCs w:val="28"/>
        </w:rPr>
        <w:t xml:space="preserve"> I laici nella Chiesa e nella società pugliese, oggi</w:t>
      </w:r>
      <w:r>
        <w:rPr>
          <w:rFonts w:ascii="Times New Roman" w:eastAsia="Times New Roman" w:hAnsi="Times New Roman" w:cs="Times New Roman"/>
          <w:sz w:val="28"/>
          <w:szCs w:val="28"/>
          <w:vertAlign w:val="superscript"/>
        </w:rPr>
        <w:footnoteReference w:id="7"/>
      </w:r>
      <w:r>
        <w:rPr>
          <w:rFonts w:ascii="Times New Roman" w:hAnsi="Times New Roman"/>
          <w:sz w:val="28"/>
          <w:szCs w:val="28"/>
        </w:rPr>
        <w:t>.</w:t>
      </w:r>
    </w:p>
    <w:p w14:paraId="04FA0624"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Da quest’ultimo appuntamento scaturì una </w:t>
      </w:r>
      <w:r>
        <w:rPr>
          <w:rFonts w:ascii="Times New Roman" w:hAnsi="Times New Roman"/>
          <w:i/>
          <w:iCs/>
          <w:sz w:val="28"/>
          <w:szCs w:val="28"/>
        </w:rPr>
        <w:t>Nota Pastorale</w:t>
      </w:r>
      <w:r>
        <w:rPr>
          <w:rFonts w:ascii="Times New Roman" w:eastAsia="Times New Roman" w:hAnsi="Times New Roman" w:cs="Times New Roman"/>
          <w:sz w:val="28"/>
          <w:szCs w:val="28"/>
          <w:vertAlign w:val="superscript"/>
        </w:rPr>
        <w:footnoteReference w:id="8"/>
      </w:r>
      <w:r>
        <w:rPr>
          <w:rFonts w:ascii="Times New Roman" w:hAnsi="Times New Roman"/>
          <w:sz w:val="28"/>
          <w:szCs w:val="28"/>
        </w:rPr>
        <w:t xml:space="preserve"> che voleva rileggere potenzialità e urgenze socio-culturali della terra di Puglia, definita </w:t>
      </w:r>
      <w:r>
        <w:rPr>
          <w:rFonts w:ascii="Times New Roman" w:hAnsi="Times New Roman"/>
          <w:i/>
          <w:iCs/>
          <w:sz w:val="28"/>
          <w:szCs w:val="28"/>
        </w:rPr>
        <w:t>terra di immigrati senza smettere di essere di migranti</w:t>
      </w:r>
      <w:r>
        <w:rPr>
          <w:rFonts w:ascii="Times New Roman" w:eastAsia="Times New Roman" w:hAnsi="Times New Roman" w:cs="Times New Roman"/>
          <w:sz w:val="28"/>
          <w:szCs w:val="28"/>
          <w:vertAlign w:val="superscript"/>
        </w:rPr>
        <w:footnoteReference w:id="9"/>
      </w:r>
      <w:r>
        <w:rPr>
          <w:rFonts w:ascii="Times New Roman" w:hAnsi="Times New Roman"/>
          <w:i/>
          <w:iCs/>
          <w:sz w:val="28"/>
          <w:szCs w:val="28"/>
        </w:rPr>
        <w:t>,</w:t>
      </w:r>
      <w:r>
        <w:rPr>
          <w:rFonts w:ascii="Times New Roman" w:hAnsi="Times New Roman"/>
          <w:sz w:val="28"/>
          <w:szCs w:val="28"/>
        </w:rPr>
        <w:t xml:space="preserve"> e che pose a tutti importanti domande:</w:t>
      </w:r>
    </w:p>
    <w:p w14:paraId="06CA3E9E" w14:textId="77777777" w:rsidR="00533605" w:rsidRDefault="00533605" w:rsidP="00533605">
      <w:pPr>
        <w:pStyle w:val="Nessunaspaziatura"/>
        <w:jc w:val="both"/>
        <w:rPr>
          <w:rFonts w:ascii="Times New Roman" w:eastAsia="Times New Roman" w:hAnsi="Times New Roman" w:cs="Times New Roman"/>
          <w:sz w:val="28"/>
          <w:szCs w:val="28"/>
        </w:rPr>
      </w:pPr>
    </w:p>
    <w:p w14:paraId="17D0D4F8" w14:textId="77777777" w:rsidR="00533605" w:rsidRDefault="00533605" w:rsidP="00533605">
      <w:pPr>
        <w:pStyle w:val="Nessunaspaziatura"/>
        <w:numPr>
          <w:ilvl w:val="0"/>
          <w:numId w:val="4"/>
        </w:numPr>
        <w:jc w:val="both"/>
        <w:rPr>
          <w:rFonts w:ascii="Times New Roman" w:hAnsi="Times New Roman"/>
          <w:i/>
          <w:iCs/>
          <w:sz w:val="28"/>
          <w:szCs w:val="28"/>
        </w:rPr>
      </w:pPr>
      <w:r>
        <w:rPr>
          <w:rFonts w:ascii="Times New Roman" w:hAnsi="Times New Roman"/>
          <w:i/>
          <w:iCs/>
          <w:sz w:val="28"/>
          <w:szCs w:val="28"/>
        </w:rPr>
        <w:t>i pugliesi di oggi e i responsabili delle varie istituzioni quale realtà sociale e culturale, economica e morale stanno consegnando alle nuove generazioni? (…) Quanti stanno abbandonando il campo agli speculatori di ogni tipo, lasciando cadere la passione per il bene comune? Di quale luce nuova ha bisogno lo spazio pubblico per essere motivo di felicità per tutti, specie per i più poveri, per i giovani e le donne, gli immigrati e le persone sole?</w:t>
      </w:r>
      <w:r>
        <w:rPr>
          <w:rFonts w:ascii="Times New Roman" w:eastAsia="Times New Roman" w:hAnsi="Times New Roman" w:cs="Times New Roman"/>
          <w:sz w:val="28"/>
          <w:szCs w:val="28"/>
          <w:vertAlign w:val="superscript"/>
        </w:rPr>
        <w:footnoteReference w:id="10"/>
      </w:r>
      <w:r>
        <w:rPr>
          <w:rFonts w:ascii="Times New Roman" w:hAnsi="Times New Roman"/>
          <w:i/>
          <w:iCs/>
          <w:sz w:val="28"/>
          <w:szCs w:val="28"/>
        </w:rPr>
        <w:t>.</w:t>
      </w:r>
    </w:p>
    <w:p w14:paraId="4186EFF5" w14:textId="77777777" w:rsidR="00533605" w:rsidRDefault="00533605" w:rsidP="00533605">
      <w:pPr>
        <w:pStyle w:val="Nessunaspaziatura"/>
        <w:ind w:left="360"/>
        <w:jc w:val="both"/>
        <w:rPr>
          <w:rFonts w:ascii="Times New Roman" w:eastAsia="Times New Roman" w:hAnsi="Times New Roman" w:cs="Times New Roman"/>
          <w:i/>
          <w:iCs/>
          <w:sz w:val="28"/>
          <w:szCs w:val="28"/>
        </w:rPr>
      </w:pPr>
    </w:p>
    <w:p w14:paraId="70B056E1"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E, nello specifico ecclesiale, ci si chiedeva:</w:t>
      </w:r>
    </w:p>
    <w:p w14:paraId="3801DD84" w14:textId="77777777" w:rsidR="00533605" w:rsidRDefault="00533605" w:rsidP="00533605">
      <w:pPr>
        <w:pStyle w:val="Nessunaspaziatura"/>
        <w:jc w:val="both"/>
        <w:rPr>
          <w:rFonts w:ascii="Times New Roman" w:eastAsia="Times New Roman" w:hAnsi="Times New Roman" w:cs="Times New Roman"/>
          <w:sz w:val="28"/>
          <w:szCs w:val="28"/>
        </w:rPr>
      </w:pPr>
    </w:p>
    <w:p w14:paraId="3A9BDA75" w14:textId="77777777" w:rsidR="00533605" w:rsidRDefault="00533605" w:rsidP="00533605">
      <w:pPr>
        <w:pStyle w:val="Nessunaspaziatura"/>
        <w:numPr>
          <w:ilvl w:val="0"/>
          <w:numId w:val="4"/>
        </w:numPr>
        <w:jc w:val="both"/>
        <w:rPr>
          <w:rFonts w:ascii="Times New Roman" w:hAnsi="Times New Roman"/>
          <w:i/>
          <w:iCs/>
          <w:sz w:val="28"/>
          <w:szCs w:val="28"/>
        </w:rPr>
      </w:pPr>
      <w:r>
        <w:rPr>
          <w:rFonts w:ascii="Times New Roman" w:hAnsi="Times New Roman"/>
          <w:i/>
          <w:iCs/>
          <w:sz w:val="28"/>
          <w:szCs w:val="28"/>
        </w:rPr>
        <w:t>quali nuovi compiti educativi devono affrontare le Chiese di Puglia? Quale contributo al rinnovamento portano alla società pugliese?</w:t>
      </w:r>
      <w:r>
        <w:rPr>
          <w:rFonts w:ascii="Times New Roman" w:eastAsia="Times New Roman" w:hAnsi="Times New Roman" w:cs="Times New Roman"/>
          <w:sz w:val="28"/>
          <w:szCs w:val="28"/>
          <w:vertAlign w:val="superscript"/>
        </w:rPr>
        <w:footnoteReference w:id="11"/>
      </w:r>
      <w:r>
        <w:rPr>
          <w:rFonts w:ascii="Times New Roman" w:hAnsi="Times New Roman"/>
          <w:sz w:val="28"/>
          <w:szCs w:val="28"/>
        </w:rPr>
        <w:t>.</w:t>
      </w:r>
    </w:p>
    <w:p w14:paraId="08189B9D" w14:textId="77777777" w:rsidR="00533605" w:rsidRDefault="00533605" w:rsidP="00533605">
      <w:r>
        <w:rPr>
          <w:rFonts w:ascii="Arial Unicode MS" w:eastAsia="Arial Unicode MS" w:hAnsi="Arial Unicode MS" w:cs="Arial Unicode MS"/>
          <w:sz w:val="28"/>
          <w:szCs w:val="28"/>
        </w:rPr>
        <w:br w:type="page"/>
      </w:r>
    </w:p>
    <w:p w14:paraId="33169919" w14:textId="77777777" w:rsidR="00533605" w:rsidRDefault="00533605" w:rsidP="00533605">
      <w:pPr>
        <w:pStyle w:val="Nessunaspaziatura"/>
        <w:numPr>
          <w:ilvl w:val="0"/>
          <w:numId w:val="2"/>
        </w:numPr>
        <w:jc w:val="both"/>
        <w:rPr>
          <w:rFonts w:ascii="Times New Roman" w:hAnsi="Times New Roman"/>
          <w:b/>
          <w:bCs/>
          <w:sz w:val="28"/>
          <w:szCs w:val="28"/>
        </w:rPr>
      </w:pPr>
      <w:r>
        <w:rPr>
          <w:rFonts w:ascii="Times New Roman" w:hAnsi="Times New Roman"/>
          <w:b/>
          <w:bCs/>
          <w:sz w:val="28"/>
          <w:szCs w:val="28"/>
        </w:rPr>
        <w:lastRenderedPageBreak/>
        <w:t>L’impulso luminoso di papa Francesco</w:t>
      </w:r>
    </w:p>
    <w:p w14:paraId="04FC1D5E" w14:textId="77777777" w:rsidR="00533605" w:rsidRDefault="00533605" w:rsidP="00533605">
      <w:pPr>
        <w:pStyle w:val="Nessunaspaziatura"/>
        <w:jc w:val="both"/>
        <w:rPr>
          <w:rFonts w:ascii="Times New Roman" w:eastAsia="Times New Roman" w:hAnsi="Times New Roman" w:cs="Times New Roman"/>
          <w:b/>
          <w:bCs/>
          <w:sz w:val="28"/>
          <w:szCs w:val="28"/>
        </w:rPr>
      </w:pPr>
    </w:p>
    <w:p w14:paraId="56FF44FC"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Il dono di papa Francesco</w:t>
      </w:r>
      <w:r>
        <w:rPr>
          <w:rFonts w:ascii="Times New Roman" w:hAnsi="Times New Roman"/>
          <w:i/>
          <w:iCs/>
          <w:sz w:val="28"/>
          <w:szCs w:val="28"/>
        </w:rPr>
        <w:t xml:space="preserve"> </w:t>
      </w:r>
      <w:r>
        <w:rPr>
          <w:rFonts w:ascii="Times New Roman" w:hAnsi="Times New Roman"/>
          <w:sz w:val="28"/>
          <w:szCs w:val="28"/>
        </w:rPr>
        <w:t xml:space="preserve">e del suo magistero alla Chiesa, l’enciclica </w:t>
      </w:r>
      <w:r>
        <w:rPr>
          <w:rFonts w:ascii="Times New Roman" w:hAnsi="Times New Roman"/>
          <w:i/>
          <w:iCs/>
          <w:sz w:val="28"/>
          <w:szCs w:val="28"/>
        </w:rPr>
        <w:t>Lumen Fidei</w:t>
      </w:r>
      <w:r>
        <w:rPr>
          <w:rFonts w:ascii="Times New Roman" w:eastAsia="Times New Roman" w:hAnsi="Times New Roman" w:cs="Times New Roman"/>
          <w:sz w:val="28"/>
          <w:szCs w:val="28"/>
          <w:vertAlign w:val="superscript"/>
        </w:rPr>
        <w:footnoteReference w:id="12"/>
      </w:r>
      <w:r>
        <w:rPr>
          <w:rFonts w:ascii="Times New Roman" w:hAnsi="Times New Roman"/>
          <w:sz w:val="28"/>
          <w:szCs w:val="28"/>
        </w:rPr>
        <w:t xml:space="preserve">, l’Esortazione Apostolica </w:t>
      </w:r>
      <w:r>
        <w:rPr>
          <w:rFonts w:ascii="Times New Roman" w:hAnsi="Times New Roman"/>
          <w:i/>
          <w:iCs/>
          <w:sz w:val="28"/>
          <w:szCs w:val="28"/>
        </w:rPr>
        <w:t>Evangelii gaudium</w:t>
      </w:r>
      <w:r>
        <w:rPr>
          <w:rFonts w:ascii="Times New Roman" w:hAnsi="Times New Roman"/>
          <w:sz w:val="28"/>
          <w:szCs w:val="28"/>
        </w:rPr>
        <w:t xml:space="preserve"> sull’annuncio del Vangelo nel mondo attuale</w:t>
      </w:r>
      <w:r>
        <w:rPr>
          <w:rFonts w:ascii="Times New Roman" w:eastAsia="Times New Roman" w:hAnsi="Times New Roman" w:cs="Times New Roman"/>
          <w:sz w:val="28"/>
          <w:szCs w:val="28"/>
          <w:vertAlign w:val="superscript"/>
        </w:rPr>
        <w:footnoteReference w:id="13"/>
      </w:r>
      <w:r>
        <w:rPr>
          <w:rFonts w:ascii="Times New Roman" w:hAnsi="Times New Roman"/>
          <w:sz w:val="28"/>
          <w:szCs w:val="28"/>
        </w:rPr>
        <w:t xml:space="preserve">, il suo intervento al V Convegno Ecclesiale Nazionale: </w:t>
      </w:r>
      <w:r>
        <w:rPr>
          <w:rFonts w:ascii="Times New Roman" w:hAnsi="Times New Roman"/>
          <w:i/>
          <w:iCs/>
          <w:sz w:val="28"/>
          <w:szCs w:val="28"/>
        </w:rPr>
        <w:t>In Gesù Cristo il nuovo umanesimo</w:t>
      </w:r>
      <w:r>
        <w:rPr>
          <w:rFonts w:ascii="Times New Roman" w:eastAsia="Times New Roman" w:hAnsi="Times New Roman" w:cs="Times New Roman"/>
          <w:sz w:val="28"/>
          <w:szCs w:val="28"/>
          <w:vertAlign w:val="superscript"/>
        </w:rPr>
        <w:footnoteReference w:id="14"/>
      </w:r>
      <w:r>
        <w:rPr>
          <w:rFonts w:ascii="Times New Roman" w:hAnsi="Times New Roman"/>
          <w:sz w:val="28"/>
          <w:szCs w:val="28"/>
        </w:rPr>
        <w:t xml:space="preserve">e l’Esortazione Apostolica </w:t>
      </w:r>
      <w:r>
        <w:rPr>
          <w:rFonts w:ascii="Times New Roman" w:hAnsi="Times New Roman"/>
          <w:i/>
          <w:iCs/>
          <w:sz w:val="28"/>
          <w:szCs w:val="28"/>
        </w:rPr>
        <w:t>Gaudete et exsultate</w:t>
      </w:r>
      <w:r>
        <w:rPr>
          <w:rFonts w:ascii="Times New Roman" w:eastAsia="Times New Roman" w:hAnsi="Times New Roman" w:cs="Times New Roman"/>
          <w:sz w:val="28"/>
          <w:szCs w:val="28"/>
          <w:vertAlign w:val="superscript"/>
        </w:rPr>
        <w:footnoteReference w:id="15"/>
      </w:r>
      <w:r>
        <w:rPr>
          <w:rFonts w:ascii="Times New Roman" w:hAnsi="Times New Roman"/>
          <w:sz w:val="28"/>
          <w:szCs w:val="28"/>
        </w:rPr>
        <w:t xml:space="preserve"> ci spingono a rivisitare anche il terreno delle feste religiose popolari nelle nostre Comunità ecclesiali. Esse restano espressioni importanti del nostro popolo e pastoralmente feconde, nella misura in cui restano manifestazioni autentiche della pietà popolare.</w:t>
      </w:r>
    </w:p>
    <w:p w14:paraId="1A066D56"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 xml:space="preserve">In quest’ultimo tratto di cammino ecclesiale, che racchiude gli oltre vent’anni dalla nota pastorale </w:t>
      </w:r>
      <w:r>
        <w:rPr>
          <w:rFonts w:ascii="Times New Roman" w:hAnsi="Times New Roman"/>
          <w:i/>
          <w:iCs/>
          <w:sz w:val="28"/>
          <w:szCs w:val="28"/>
        </w:rPr>
        <w:t>Le nostre feste</w:t>
      </w:r>
      <w:r>
        <w:rPr>
          <w:rFonts w:ascii="Times New Roman" w:hAnsi="Times New Roman"/>
          <w:sz w:val="28"/>
          <w:szCs w:val="28"/>
        </w:rPr>
        <w:t>, ci pare di intravedere un notevole progresso</w:t>
      </w:r>
      <w:r>
        <w:rPr>
          <w:rFonts w:ascii="Times New Roman" w:hAnsi="Times New Roman"/>
          <w:color w:val="FF0000"/>
          <w:sz w:val="28"/>
          <w:szCs w:val="28"/>
          <w:u w:color="FF0000"/>
        </w:rPr>
        <w:t xml:space="preserve"> </w:t>
      </w:r>
      <w:r>
        <w:rPr>
          <w:rFonts w:ascii="Times New Roman" w:hAnsi="Times New Roman"/>
          <w:sz w:val="28"/>
          <w:szCs w:val="28"/>
        </w:rPr>
        <w:t>nella cura dell’azione pastorale integrale che, in questa nostra terra, non può né eludere l’ambito delle feste religiose popolari né deflettere dal compito di una loro continua e permanente purificazione in ogni contesto culturale che va dal Gargano al Capo di Leuca.</w:t>
      </w:r>
    </w:p>
    <w:p w14:paraId="039D4467"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Vogliamo, pertanto, riprendere anche noi non solo il tema pastorale, ma il doveroso impegno della rivisitazione delle feste religiose nelle Chiese di Puglia, alla luce di quanto abbiamo vissuto e accolto nel cammino della Chiesa del Signore nel mondo e nel nostro territorio.</w:t>
      </w:r>
    </w:p>
    <w:p w14:paraId="4355D3D2" w14:textId="77777777" w:rsidR="00533605" w:rsidRDefault="00533605" w:rsidP="00533605">
      <w:pPr>
        <w:pStyle w:val="Nessunaspaziatura"/>
        <w:jc w:val="both"/>
        <w:rPr>
          <w:rFonts w:ascii="Times New Roman" w:eastAsia="Times New Roman" w:hAnsi="Times New Roman" w:cs="Times New Roman"/>
          <w:sz w:val="28"/>
          <w:szCs w:val="28"/>
        </w:rPr>
      </w:pPr>
    </w:p>
    <w:p w14:paraId="4EAC062A" w14:textId="77777777" w:rsidR="00533605" w:rsidRDefault="00533605" w:rsidP="00533605">
      <w:pPr>
        <w:pStyle w:val="Nessunaspaziatura"/>
        <w:jc w:val="both"/>
        <w:rPr>
          <w:rFonts w:ascii="Times New Roman" w:eastAsia="Times New Roman" w:hAnsi="Times New Roman" w:cs="Times New Roman"/>
          <w:sz w:val="28"/>
          <w:szCs w:val="28"/>
        </w:rPr>
      </w:pPr>
    </w:p>
    <w:p w14:paraId="38756229" w14:textId="77777777" w:rsidR="00533605" w:rsidRDefault="00533605" w:rsidP="00533605">
      <w:pPr>
        <w:pStyle w:val="Nessunaspaziatura"/>
        <w:numPr>
          <w:ilvl w:val="0"/>
          <w:numId w:val="2"/>
        </w:numPr>
        <w:jc w:val="both"/>
        <w:rPr>
          <w:rFonts w:ascii="Times New Roman" w:hAnsi="Times New Roman"/>
          <w:b/>
          <w:bCs/>
          <w:sz w:val="28"/>
          <w:szCs w:val="28"/>
        </w:rPr>
      </w:pPr>
      <w:r>
        <w:rPr>
          <w:rFonts w:ascii="Times New Roman" w:hAnsi="Times New Roman"/>
          <w:b/>
          <w:bCs/>
          <w:sz w:val="28"/>
          <w:szCs w:val="28"/>
        </w:rPr>
        <w:t xml:space="preserve">Dopo la </w:t>
      </w:r>
      <w:r>
        <w:rPr>
          <w:rFonts w:ascii="Times New Roman" w:hAnsi="Times New Roman"/>
          <w:b/>
          <w:bCs/>
          <w:i/>
          <w:iCs/>
          <w:sz w:val="28"/>
          <w:szCs w:val="28"/>
        </w:rPr>
        <w:t>Nota Pastorale</w:t>
      </w:r>
      <w:r>
        <w:rPr>
          <w:rFonts w:ascii="Times New Roman" w:hAnsi="Times New Roman"/>
          <w:b/>
          <w:bCs/>
          <w:sz w:val="28"/>
          <w:szCs w:val="28"/>
        </w:rPr>
        <w:t xml:space="preserve"> del 1998, il</w:t>
      </w:r>
      <w:r>
        <w:rPr>
          <w:rFonts w:ascii="Times New Roman" w:hAnsi="Times New Roman"/>
          <w:sz w:val="28"/>
          <w:szCs w:val="28"/>
        </w:rPr>
        <w:t xml:space="preserve"> </w:t>
      </w:r>
      <w:r>
        <w:rPr>
          <w:rFonts w:ascii="Times New Roman" w:hAnsi="Times New Roman"/>
          <w:b/>
          <w:bCs/>
          <w:i/>
          <w:iCs/>
          <w:sz w:val="28"/>
          <w:szCs w:val="28"/>
        </w:rPr>
        <w:t>Direttorio su Pietà Popolare e Liturgia</w:t>
      </w:r>
      <w:r>
        <w:rPr>
          <w:rFonts w:ascii="Times New Roman" w:hAnsi="Times New Roman"/>
          <w:b/>
          <w:bCs/>
          <w:sz w:val="28"/>
          <w:szCs w:val="28"/>
        </w:rPr>
        <w:t xml:space="preserve"> e la </w:t>
      </w:r>
      <w:r>
        <w:rPr>
          <w:rFonts w:ascii="Times New Roman" w:hAnsi="Times New Roman"/>
          <w:b/>
          <w:bCs/>
          <w:i/>
          <w:iCs/>
          <w:sz w:val="28"/>
          <w:szCs w:val="28"/>
        </w:rPr>
        <w:t>Evangelii gaudium</w:t>
      </w:r>
    </w:p>
    <w:p w14:paraId="0A437DC3" w14:textId="77777777" w:rsidR="00533605" w:rsidRDefault="00533605" w:rsidP="00533605">
      <w:pPr>
        <w:pStyle w:val="Nessunaspaziatura"/>
        <w:ind w:left="720"/>
        <w:jc w:val="both"/>
        <w:rPr>
          <w:rFonts w:ascii="Times New Roman" w:eastAsia="Times New Roman" w:hAnsi="Times New Roman" w:cs="Times New Roman"/>
          <w:b/>
          <w:bCs/>
          <w:sz w:val="28"/>
          <w:szCs w:val="28"/>
        </w:rPr>
      </w:pPr>
    </w:p>
    <w:p w14:paraId="5A3C6486"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u w:color="FF0000"/>
        </w:rPr>
        <w:t>Come Pastori delle Chiese di Puglia sentiamo l’urgenza di</w:t>
      </w:r>
      <w:r>
        <w:rPr>
          <w:rFonts w:ascii="Times New Roman" w:hAnsi="Times New Roman"/>
          <w:sz w:val="28"/>
          <w:szCs w:val="28"/>
        </w:rPr>
        <w:t xml:space="preserve"> recepire le luci che si sono accese in modo particolare con il </w:t>
      </w:r>
      <w:r>
        <w:rPr>
          <w:rFonts w:ascii="Times New Roman" w:hAnsi="Times New Roman"/>
          <w:i/>
          <w:iCs/>
          <w:sz w:val="24"/>
          <w:szCs w:val="24"/>
        </w:rPr>
        <w:t>DPPL</w:t>
      </w:r>
      <w:r>
        <w:rPr>
          <w:rFonts w:ascii="Times New Roman" w:hAnsi="Times New Roman"/>
          <w:sz w:val="24"/>
          <w:szCs w:val="24"/>
        </w:rPr>
        <w:t xml:space="preserve"> </w:t>
      </w:r>
      <w:r>
        <w:rPr>
          <w:rFonts w:ascii="Times New Roman" w:hAnsi="Times New Roman"/>
          <w:sz w:val="28"/>
          <w:szCs w:val="28"/>
        </w:rPr>
        <w:t xml:space="preserve">e nell’orizzonte pastorale tracciato da papa Francesco nella </w:t>
      </w:r>
      <w:r>
        <w:rPr>
          <w:rFonts w:ascii="Times New Roman" w:hAnsi="Times New Roman"/>
          <w:i/>
          <w:iCs/>
          <w:sz w:val="28"/>
          <w:szCs w:val="28"/>
        </w:rPr>
        <w:t>Evangelii gaudium.</w:t>
      </w:r>
      <w:r>
        <w:rPr>
          <w:rFonts w:ascii="Times New Roman" w:hAnsi="Times New Roman"/>
          <w:sz w:val="28"/>
          <w:szCs w:val="28"/>
        </w:rPr>
        <w:t xml:space="preserve"> Due luci che, peraltro, fanno sintesi di quanto è stato definito dal magistero Conciliare, ripreso e sviluppato dal successivo magistero pontificio</w:t>
      </w:r>
      <w:r>
        <w:rPr>
          <w:rFonts w:ascii="Times New Roman" w:eastAsia="Times New Roman" w:hAnsi="Times New Roman" w:cs="Times New Roman"/>
          <w:sz w:val="28"/>
          <w:szCs w:val="28"/>
          <w:vertAlign w:val="superscript"/>
        </w:rPr>
        <w:footnoteReference w:id="16"/>
      </w:r>
      <w:r>
        <w:rPr>
          <w:rFonts w:ascii="Times New Roman" w:hAnsi="Times New Roman"/>
          <w:sz w:val="28"/>
          <w:szCs w:val="28"/>
        </w:rPr>
        <w:t>.</w:t>
      </w:r>
    </w:p>
    <w:p w14:paraId="59E95BD8" w14:textId="77777777" w:rsidR="00533605" w:rsidRDefault="00533605" w:rsidP="00533605">
      <w:pPr>
        <w:pStyle w:val="Nessunaspaziatura"/>
        <w:ind w:firstLine="360"/>
        <w:jc w:val="both"/>
        <w:rPr>
          <w:rFonts w:ascii="Times New Roman" w:eastAsia="Times New Roman" w:hAnsi="Times New Roman" w:cs="Times New Roman"/>
          <w:i/>
          <w:iCs/>
          <w:sz w:val="28"/>
          <w:szCs w:val="28"/>
        </w:rPr>
      </w:pPr>
      <w:r>
        <w:rPr>
          <w:rFonts w:ascii="Times New Roman" w:hAnsi="Times New Roman"/>
          <w:sz w:val="28"/>
          <w:szCs w:val="28"/>
        </w:rPr>
        <w:t xml:space="preserve">L’attenzione che sempre abbiamo riservato alle feste religiose popolari nelle nostre Chiese non può prescindere dalla cura ordinaria della </w:t>
      </w:r>
      <w:r>
        <w:rPr>
          <w:rFonts w:ascii="Times New Roman" w:hAnsi="Times New Roman"/>
          <w:i/>
          <w:iCs/>
          <w:sz w:val="28"/>
          <w:szCs w:val="28"/>
        </w:rPr>
        <w:t>pìetas christiana.</w:t>
      </w:r>
    </w:p>
    <w:p w14:paraId="68754E46" w14:textId="77777777" w:rsidR="00533605" w:rsidRDefault="00533605" w:rsidP="00533605">
      <w:pPr>
        <w:pStyle w:val="Nessunaspaziatura"/>
        <w:jc w:val="both"/>
        <w:rPr>
          <w:rFonts w:ascii="Times New Roman" w:eastAsia="Times New Roman" w:hAnsi="Times New Roman" w:cs="Times New Roman"/>
          <w:i/>
          <w:iCs/>
          <w:sz w:val="28"/>
          <w:szCs w:val="28"/>
        </w:rPr>
      </w:pPr>
      <w:r>
        <w:rPr>
          <w:rFonts w:ascii="Times New Roman" w:hAnsi="Times New Roman"/>
          <w:sz w:val="28"/>
          <w:szCs w:val="28"/>
        </w:rPr>
        <w:t xml:space="preserve">In proposito va ricordato che, se le feste religiose sono manifestazioni esterne della pietà popolare, non possiamo non interrogarci sulla cura della stessa nel cammino </w:t>
      </w:r>
      <w:r>
        <w:rPr>
          <w:rFonts w:ascii="Times New Roman" w:hAnsi="Times New Roman"/>
          <w:sz w:val="28"/>
          <w:szCs w:val="28"/>
        </w:rPr>
        <w:lastRenderedPageBreak/>
        <w:t>pastorale ordinario degli uomini e delle donne delle nostre comunità cristiane. Vogliamo ribadire l’importanza di quella cura evangelica che sa trarre l’umana bontà religiosa da tutte le espressioni e le consuetudini della pietà popolare, che</w:t>
      </w:r>
      <w:r>
        <w:rPr>
          <w:rFonts w:ascii="Times New Roman" w:hAnsi="Times New Roman"/>
          <w:color w:val="FF0000"/>
          <w:sz w:val="28"/>
          <w:szCs w:val="28"/>
          <w:u w:color="FF0000"/>
        </w:rPr>
        <w:t xml:space="preserve"> </w:t>
      </w:r>
      <w:r>
        <w:rPr>
          <w:rFonts w:ascii="Times New Roman" w:hAnsi="Times New Roman"/>
          <w:i/>
          <w:iCs/>
          <w:sz w:val="28"/>
          <w:szCs w:val="28"/>
        </w:rPr>
        <w:t>accogliendole le purifica, le consolida e le eleva</w:t>
      </w:r>
      <w:r>
        <w:rPr>
          <w:rFonts w:ascii="Times New Roman" w:eastAsia="Times New Roman" w:hAnsi="Times New Roman" w:cs="Times New Roman"/>
          <w:sz w:val="28"/>
          <w:szCs w:val="28"/>
          <w:vertAlign w:val="superscript"/>
        </w:rPr>
        <w:footnoteReference w:id="17"/>
      </w:r>
      <w:r>
        <w:rPr>
          <w:rFonts w:ascii="Times New Roman" w:hAnsi="Times New Roman"/>
          <w:i/>
          <w:iCs/>
          <w:sz w:val="28"/>
          <w:szCs w:val="28"/>
        </w:rPr>
        <w:t>.</w:t>
      </w:r>
    </w:p>
    <w:p w14:paraId="7748C757" w14:textId="77777777" w:rsidR="00533605" w:rsidRDefault="00533605" w:rsidP="00533605">
      <w:pPr>
        <w:pStyle w:val="Nessunaspaziatura"/>
        <w:jc w:val="both"/>
        <w:rPr>
          <w:rFonts w:ascii="Times New Roman" w:eastAsia="Times New Roman" w:hAnsi="Times New Roman" w:cs="Times New Roman"/>
          <w:i/>
          <w:iCs/>
          <w:sz w:val="28"/>
          <w:szCs w:val="28"/>
        </w:rPr>
      </w:pPr>
    </w:p>
    <w:p w14:paraId="3E1454BC"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 xml:space="preserve">3a. Una necessaria precisazione </w:t>
      </w:r>
    </w:p>
    <w:p w14:paraId="2D037B27" w14:textId="77777777" w:rsidR="00533605" w:rsidRDefault="00533605" w:rsidP="00533605">
      <w:pPr>
        <w:pStyle w:val="Nessunaspaziatura"/>
        <w:jc w:val="both"/>
        <w:rPr>
          <w:rFonts w:ascii="Times New Roman" w:eastAsia="Times New Roman" w:hAnsi="Times New Roman" w:cs="Times New Roman"/>
          <w:i/>
          <w:iCs/>
          <w:sz w:val="28"/>
          <w:szCs w:val="28"/>
        </w:rPr>
      </w:pPr>
    </w:p>
    <w:p w14:paraId="79984C40"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Per una fruttuosa azione pastorale è bene inoltre ricordare la necessaria distinzione tra pietà popolare e religiosità popolare</w:t>
      </w:r>
      <w:r>
        <w:rPr>
          <w:rFonts w:ascii="Times New Roman" w:eastAsia="Times New Roman" w:hAnsi="Times New Roman" w:cs="Times New Roman"/>
          <w:sz w:val="28"/>
          <w:szCs w:val="28"/>
          <w:vertAlign w:val="superscript"/>
        </w:rPr>
        <w:footnoteReference w:id="18"/>
      </w:r>
      <w:r>
        <w:rPr>
          <w:rFonts w:ascii="Times New Roman" w:hAnsi="Times New Roman"/>
          <w:sz w:val="28"/>
          <w:szCs w:val="28"/>
        </w:rPr>
        <w:t>.</w:t>
      </w:r>
    </w:p>
    <w:p w14:paraId="62B21F38"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Come aveva scritto papa Paolo VI nella </w:t>
      </w:r>
      <w:r>
        <w:rPr>
          <w:rFonts w:ascii="Times New Roman" w:hAnsi="Times New Roman"/>
          <w:i/>
          <w:iCs/>
          <w:sz w:val="28"/>
          <w:szCs w:val="28"/>
        </w:rPr>
        <w:t>Evangelii nuntiandi</w:t>
      </w:r>
      <w:r>
        <w:rPr>
          <w:rFonts w:ascii="Times New Roman" w:eastAsia="Times New Roman" w:hAnsi="Times New Roman" w:cs="Times New Roman"/>
          <w:sz w:val="28"/>
          <w:szCs w:val="28"/>
          <w:vertAlign w:val="superscript"/>
        </w:rPr>
        <w:footnoteReference w:id="19"/>
      </w:r>
      <w:r>
        <w:rPr>
          <w:rFonts w:ascii="Times New Roman" w:hAnsi="Times New Roman"/>
          <w:sz w:val="28"/>
          <w:szCs w:val="28"/>
        </w:rPr>
        <w:t xml:space="preserve">e come è stato messo a fuoco dal </w:t>
      </w:r>
      <w:r>
        <w:rPr>
          <w:rFonts w:ascii="Times New Roman" w:hAnsi="Times New Roman"/>
          <w:i/>
          <w:iCs/>
          <w:sz w:val="24"/>
          <w:szCs w:val="24"/>
        </w:rPr>
        <w:t>DPPL</w:t>
      </w:r>
      <w:r>
        <w:rPr>
          <w:rFonts w:ascii="Times New Roman" w:hAnsi="Times New Roman"/>
          <w:sz w:val="28"/>
          <w:szCs w:val="28"/>
        </w:rPr>
        <w:t>:</w:t>
      </w:r>
    </w:p>
    <w:p w14:paraId="66649DCE" w14:textId="77777777" w:rsidR="00533605" w:rsidRDefault="00533605" w:rsidP="00533605">
      <w:pPr>
        <w:pStyle w:val="Nessunaspaziatura"/>
        <w:jc w:val="both"/>
        <w:rPr>
          <w:rFonts w:ascii="Times New Roman" w:eastAsia="Times New Roman" w:hAnsi="Times New Roman" w:cs="Times New Roman"/>
          <w:i/>
          <w:iCs/>
          <w:sz w:val="28"/>
          <w:szCs w:val="28"/>
        </w:rPr>
      </w:pPr>
    </w:p>
    <w:p w14:paraId="3D06C858" w14:textId="77777777" w:rsidR="00533605" w:rsidRDefault="00533605" w:rsidP="00533605">
      <w:pPr>
        <w:pStyle w:val="Nessunaspaziatura"/>
        <w:ind w:left="720" w:right="849"/>
        <w:jc w:val="both"/>
        <w:rPr>
          <w:rFonts w:ascii="Times New Roman" w:eastAsia="Times New Roman" w:hAnsi="Times New Roman" w:cs="Times New Roman"/>
          <w:i/>
          <w:iCs/>
          <w:sz w:val="28"/>
          <w:szCs w:val="28"/>
        </w:rPr>
      </w:pPr>
      <w:r>
        <w:rPr>
          <w:rFonts w:ascii="Times New Roman" w:hAnsi="Times New Roman"/>
          <w:i/>
          <w:iCs/>
          <w:sz w:val="28"/>
          <w:szCs w:val="28"/>
        </w:rPr>
        <w:t>“La locuzione “pietà popolare” designa qui le diverse manifestazioni cultuali di carattere privato o comunitario che, nell’ambito della fede cristiana, si esprimono prevalentemente non con i moduli della sacra Liturgia, ma nelle forme peculiari derivanti dal genio di un popolo o di una etnia e della sua cultura (…).</w:t>
      </w:r>
    </w:p>
    <w:p w14:paraId="4840B002" w14:textId="77777777" w:rsidR="00533605" w:rsidRDefault="00533605" w:rsidP="00533605">
      <w:pPr>
        <w:pStyle w:val="Nessunaspaziatura"/>
        <w:ind w:left="720" w:right="849"/>
        <w:jc w:val="both"/>
        <w:rPr>
          <w:rFonts w:ascii="Times New Roman" w:eastAsia="Times New Roman" w:hAnsi="Times New Roman" w:cs="Times New Roman"/>
          <w:i/>
          <w:iCs/>
          <w:sz w:val="28"/>
          <w:szCs w:val="28"/>
        </w:rPr>
      </w:pPr>
      <w:r>
        <w:rPr>
          <w:rFonts w:ascii="Times New Roman" w:hAnsi="Times New Roman"/>
          <w:i/>
          <w:iCs/>
          <w:sz w:val="28"/>
          <w:szCs w:val="28"/>
        </w:rPr>
        <w:t>La realtà indicata con la locuzione “religiosità popolare” riguarda un’esperienza universale: nel cuore di ogni persona, come nella cultura di ogni popolo e nelle sue manifestazioni collettive, è sempre presente una dimensione religiosa (…).</w:t>
      </w:r>
    </w:p>
    <w:p w14:paraId="74AD26F9" w14:textId="77777777" w:rsidR="00533605" w:rsidRDefault="00533605" w:rsidP="00533605">
      <w:pPr>
        <w:pStyle w:val="Nessunaspaziatura"/>
        <w:ind w:left="720" w:right="849"/>
        <w:jc w:val="both"/>
        <w:rPr>
          <w:rFonts w:ascii="Times New Roman" w:eastAsia="Times New Roman" w:hAnsi="Times New Roman" w:cs="Times New Roman"/>
          <w:sz w:val="28"/>
          <w:szCs w:val="28"/>
        </w:rPr>
      </w:pPr>
      <w:r>
        <w:rPr>
          <w:rFonts w:ascii="Times New Roman" w:hAnsi="Times New Roman"/>
          <w:i/>
          <w:iCs/>
          <w:sz w:val="28"/>
          <w:szCs w:val="28"/>
        </w:rPr>
        <w:t xml:space="preserve">La religiosità popolare non si rapporta necessariamente alla rivelazione cristiana” </w:t>
      </w:r>
      <w:r>
        <w:rPr>
          <w:rFonts w:ascii="Times New Roman" w:hAnsi="Times New Roman"/>
          <w:sz w:val="28"/>
          <w:szCs w:val="28"/>
        </w:rPr>
        <w:t>(nn. 9-10).</w:t>
      </w:r>
    </w:p>
    <w:p w14:paraId="31BD0E07" w14:textId="77777777" w:rsidR="00533605" w:rsidRDefault="00533605" w:rsidP="00533605">
      <w:pPr>
        <w:pStyle w:val="Nessunaspaziatura"/>
        <w:ind w:left="720" w:right="849"/>
        <w:jc w:val="both"/>
        <w:rPr>
          <w:rFonts w:ascii="Times New Roman" w:eastAsia="Times New Roman" w:hAnsi="Times New Roman" w:cs="Times New Roman"/>
          <w:sz w:val="28"/>
          <w:szCs w:val="28"/>
        </w:rPr>
      </w:pPr>
    </w:p>
    <w:p w14:paraId="3CCFE7DA" w14:textId="77777777" w:rsidR="00533605" w:rsidRDefault="00533605" w:rsidP="00533605">
      <w:pPr>
        <w:pStyle w:val="Nessunaspaziatura"/>
        <w:ind w:left="720" w:right="849"/>
        <w:jc w:val="both"/>
        <w:rPr>
          <w:rFonts w:ascii="Times New Roman" w:eastAsia="Times New Roman" w:hAnsi="Times New Roman" w:cs="Times New Roman"/>
          <w:sz w:val="28"/>
          <w:szCs w:val="28"/>
        </w:rPr>
      </w:pPr>
    </w:p>
    <w:p w14:paraId="0EFE70B6" w14:textId="77777777" w:rsidR="00533605" w:rsidRDefault="00533605" w:rsidP="00533605">
      <w:pPr>
        <w:pStyle w:val="Nessunaspaziatura"/>
        <w:ind w:left="720" w:right="849"/>
        <w:jc w:val="both"/>
        <w:rPr>
          <w:rFonts w:ascii="Times New Roman" w:eastAsia="Times New Roman" w:hAnsi="Times New Roman" w:cs="Times New Roman"/>
          <w:i/>
          <w:iCs/>
          <w:sz w:val="28"/>
          <w:szCs w:val="28"/>
        </w:rPr>
      </w:pPr>
      <w:r>
        <w:rPr>
          <w:rFonts w:ascii="Times New Roman" w:hAnsi="Times New Roman"/>
          <w:i/>
          <w:iCs/>
          <w:sz w:val="28"/>
          <w:szCs w:val="28"/>
        </w:rPr>
        <w:t>3b. La rilevanza della pietà popolare nell’evangelizzazione</w:t>
      </w:r>
    </w:p>
    <w:p w14:paraId="5236B9C7" w14:textId="77777777" w:rsidR="00533605" w:rsidRDefault="00533605" w:rsidP="00533605">
      <w:pPr>
        <w:pStyle w:val="Nessunaspaziatura"/>
        <w:ind w:left="720" w:right="849"/>
        <w:jc w:val="both"/>
        <w:rPr>
          <w:rFonts w:ascii="Times New Roman" w:eastAsia="Times New Roman" w:hAnsi="Times New Roman" w:cs="Times New Roman"/>
          <w:sz w:val="28"/>
          <w:szCs w:val="28"/>
        </w:rPr>
      </w:pPr>
    </w:p>
    <w:p w14:paraId="1881E1F5"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 xml:space="preserve">Papa Francesco nella </w:t>
      </w:r>
      <w:r>
        <w:rPr>
          <w:rFonts w:ascii="Times New Roman" w:hAnsi="Times New Roman"/>
          <w:i/>
          <w:iCs/>
          <w:sz w:val="28"/>
          <w:szCs w:val="28"/>
        </w:rPr>
        <w:t>Evangelii gaudium</w:t>
      </w: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sz w:val="28"/>
          <w:szCs w:val="28"/>
        </w:rPr>
        <w:t xml:space="preserve">ha indicato la forza evangelizzatrice della pietà popolare capace di incidere sullo stile della </w:t>
      </w:r>
      <w:r>
        <w:rPr>
          <w:rFonts w:ascii="Times New Roman" w:hAnsi="Times New Roman"/>
          <w:i/>
          <w:iCs/>
          <w:sz w:val="28"/>
          <w:szCs w:val="28"/>
        </w:rPr>
        <w:t xml:space="preserve">Chiesa in uscita </w:t>
      </w:r>
      <w:r>
        <w:rPr>
          <w:rFonts w:ascii="Times New Roman" w:hAnsi="Times New Roman"/>
          <w:sz w:val="28"/>
          <w:szCs w:val="28"/>
        </w:rPr>
        <w:t>e dare peso al Vangelo nella società.</w:t>
      </w:r>
    </w:p>
    <w:p w14:paraId="49C6459A" w14:textId="77777777" w:rsidR="00533605" w:rsidRDefault="00533605" w:rsidP="00533605">
      <w:pPr>
        <w:jc w:val="both"/>
        <w:rPr>
          <w:rFonts w:ascii="Times New Roman" w:eastAsia="Times New Roman" w:hAnsi="Times New Roman" w:cs="Times New Roman"/>
          <w:sz w:val="28"/>
          <w:szCs w:val="28"/>
        </w:rPr>
      </w:pPr>
      <w:r>
        <w:rPr>
          <w:rFonts w:ascii="Times New Roman" w:hAnsi="Times New Roman"/>
          <w:sz w:val="28"/>
          <w:szCs w:val="28"/>
        </w:rPr>
        <w:t>Nel capitolo terzo dell’esortazione apostolica, specialmente nei numeri riguardanti la pietà popolare</w:t>
      </w:r>
      <w:r>
        <w:rPr>
          <w:rFonts w:ascii="Times New Roman" w:eastAsia="Times New Roman" w:hAnsi="Times New Roman" w:cs="Times New Roman"/>
          <w:color w:val="000000"/>
          <w:sz w:val="28"/>
          <w:szCs w:val="28"/>
          <w:u w:color="000000"/>
          <w:vertAlign w:val="superscript"/>
        </w:rPr>
        <w:footnoteReference w:id="20"/>
      </w:r>
      <w:r>
        <w:rPr>
          <w:rFonts w:ascii="Times New Roman" w:hAnsi="Times New Roman"/>
          <w:sz w:val="28"/>
          <w:szCs w:val="28"/>
        </w:rPr>
        <w:t>, papa Francesco ci mostra che nel registro sociologico è bene innestare quello teologico-pastorale. Così si comprende che la cultura è la creatività di un popolo, che – se innestata sulla fede evangelica – riesce a produrre anche esperienze cristiane sempre nuove. Essa è il contesto storico – potremmo anche dire: la carne – in cui lo Spirito Santo soffia ed opera, suscitando pure quella intraprendenza credente tipica di un popolo che si apre al Vangelo. Proprio in questo caso «riveste importanza la pietà popolare, autentica espressione dell’azione missionaria del popolo di Dio» (</w:t>
      </w:r>
      <w:r>
        <w:rPr>
          <w:rFonts w:ascii="Times New Roman" w:hAnsi="Times New Roman"/>
          <w:i/>
          <w:iCs/>
          <w:sz w:val="28"/>
          <w:szCs w:val="28"/>
        </w:rPr>
        <w:t>EG</w:t>
      </w:r>
      <w:r>
        <w:rPr>
          <w:rFonts w:ascii="Times New Roman" w:hAnsi="Times New Roman"/>
          <w:sz w:val="28"/>
          <w:szCs w:val="28"/>
        </w:rPr>
        <w:t xml:space="preserve"> 122).</w:t>
      </w:r>
    </w:p>
    <w:p w14:paraId="5668F75E" w14:textId="77777777" w:rsidR="00533605" w:rsidRDefault="00533605" w:rsidP="00533605">
      <w:pPr>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Emerge qui la portata «teologale» della pietà popolare, la quale è innanzitutto </w:t>
      </w:r>
      <w:r>
        <w:rPr>
          <w:rFonts w:ascii="Times New Roman" w:hAnsi="Times New Roman"/>
          <w:i/>
          <w:iCs/>
          <w:sz w:val="28"/>
          <w:szCs w:val="28"/>
        </w:rPr>
        <w:t>esperienza spirituale</w:t>
      </w:r>
      <w:r>
        <w:rPr>
          <w:rFonts w:ascii="Times New Roman" w:hAnsi="Times New Roman"/>
          <w:sz w:val="28"/>
          <w:szCs w:val="28"/>
        </w:rPr>
        <w:t xml:space="preserve"> e ‒ come tale ‒ ha a che fare con l’azione dello Spirito Santo in mezzo al popolo di Dio (cfr </w:t>
      </w:r>
      <w:r>
        <w:rPr>
          <w:rFonts w:ascii="Times New Roman" w:hAnsi="Times New Roman"/>
          <w:i/>
          <w:iCs/>
          <w:sz w:val="28"/>
          <w:szCs w:val="28"/>
        </w:rPr>
        <w:t>EG</w:t>
      </w:r>
      <w:r>
        <w:rPr>
          <w:rFonts w:ascii="Times New Roman" w:hAnsi="Times New Roman"/>
          <w:sz w:val="28"/>
          <w:szCs w:val="28"/>
        </w:rPr>
        <w:t xml:space="preserve"> 125-126).</w:t>
      </w:r>
      <w:r>
        <w:t xml:space="preserve"> </w:t>
      </w:r>
      <w:r>
        <w:rPr>
          <w:rFonts w:ascii="Times New Roman" w:hAnsi="Times New Roman"/>
          <w:i/>
          <w:iCs/>
          <w:sz w:val="28"/>
          <w:szCs w:val="28"/>
        </w:rPr>
        <w:t xml:space="preserve">Evangelii gaudium </w:t>
      </w:r>
      <w:r>
        <w:rPr>
          <w:rFonts w:ascii="Times New Roman" w:hAnsi="Times New Roman"/>
          <w:sz w:val="28"/>
          <w:szCs w:val="28"/>
        </w:rPr>
        <w:t>al n. 124</w:t>
      </w:r>
      <w:r>
        <w:rPr>
          <w:rFonts w:ascii="Times New Roman" w:hAnsi="Times New Roman"/>
          <w:i/>
          <w:iCs/>
          <w:sz w:val="28"/>
          <w:szCs w:val="28"/>
        </w:rPr>
        <w:t xml:space="preserve"> </w:t>
      </w:r>
      <w:r>
        <w:rPr>
          <w:rFonts w:ascii="Times New Roman" w:hAnsi="Times New Roman"/>
          <w:sz w:val="28"/>
          <w:szCs w:val="28"/>
        </w:rPr>
        <w:t>parla di «spiritualità popolare» o «mistica popolare». La “spiritualità” deve richiamarci a un orizzonte ben diverso rispetto alla mera devozione e l’aggettivo “popolare” va a qualificare la spiritualità come fatto ecclesiale, appunto come fatto “popolare”. Si tratta di una «spiritualità incarnata nella cultura dei semplici», e che per il papa indica «la “mistica” di vivere insieme, di mescolarci, di incontrarci, di prenderci in braccio, di appoggiarci, di partecipare a questa marea un po’ caotica che può trasformarsi in una vera esperienza di fraternità, in una carovana solidale, in un santo pellegrinaggio» (</w:t>
      </w:r>
      <w:r>
        <w:rPr>
          <w:rFonts w:ascii="Times New Roman" w:hAnsi="Times New Roman"/>
          <w:i/>
          <w:iCs/>
          <w:sz w:val="28"/>
          <w:szCs w:val="28"/>
        </w:rPr>
        <w:t>EG</w:t>
      </w:r>
      <w:r>
        <w:rPr>
          <w:rFonts w:ascii="Times New Roman" w:hAnsi="Times New Roman"/>
          <w:sz w:val="28"/>
          <w:szCs w:val="28"/>
        </w:rPr>
        <w:t xml:space="preserve"> 87), </w:t>
      </w:r>
      <w:r>
        <w:rPr>
          <w:rFonts w:ascii="Times New Roman" w:hAnsi="Times New Roman"/>
          <w:color w:val="000000"/>
          <w:sz w:val="28"/>
          <w:szCs w:val="28"/>
          <w:u w:color="000000"/>
          <w:shd w:val="clear" w:color="auto" w:fill="FFFFFF"/>
        </w:rPr>
        <w:t>«il camminare insieme verso i santuari e il partecipare ad altre manifestazioni della pietà popolare, portando con sé anche i figli o invitando altre persone, è in sé stesso un atto di evangelizzazione» (</w:t>
      </w:r>
      <w:r>
        <w:rPr>
          <w:rFonts w:ascii="Times New Roman" w:hAnsi="Times New Roman"/>
          <w:i/>
          <w:iCs/>
          <w:color w:val="000000"/>
          <w:sz w:val="28"/>
          <w:szCs w:val="28"/>
          <w:u w:color="000000"/>
          <w:shd w:val="clear" w:color="auto" w:fill="FFFFFF"/>
        </w:rPr>
        <w:t>EG</w:t>
      </w:r>
      <w:r>
        <w:rPr>
          <w:rFonts w:ascii="Times New Roman" w:hAnsi="Times New Roman"/>
          <w:color w:val="000000"/>
          <w:sz w:val="28"/>
          <w:szCs w:val="28"/>
          <w:u w:color="000000"/>
          <w:shd w:val="clear" w:color="auto" w:fill="FFFFFF"/>
        </w:rPr>
        <w:t xml:space="preserve"> 124).</w:t>
      </w:r>
    </w:p>
    <w:p w14:paraId="13E6A37F" w14:textId="77777777" w:rsidR="00533605" w:rsidRDefault="00533605" w:rsidP="00533605">
      <w:pPr>
        <w:ind w:firstLine="708"/>
        <w:jc w:val="both"/>
        <w:rPr>
          <w:rFonts w:ascii="Times New Roman" w:eastAsia="Times New Roman" w:hAnsi="Times New Roman" w:cs="Times New Roman"/>
          <w:sz w:val="28"/>
          <w:szCs w:val="28"/>
        </w:rPr>
      </w:pPr>
      <w:r>
        <w:rPr>
          <w:rFonts w:ascii="Times New Roman" w:hAnsi="Times New Roman"/>
          <w:sz w:val="28"/>
          <w:szCs w:val="28"/>
        </w:rPr>
        <w:t>Sono affermazioni che evocano appunto le suggestive forme della pietà popolare. Queste possono essere apprezzate, e non sottovalutate o fraintese, solo se ci si immerge pastoralmente nel popolo stesso,</w:t>
      </w:r>
      <w:r>
        <w:t xml:space="preserve"> </w:t>
      </w:r>
      <w:r>
        <w:rPr>
          <w:rFonts w:ascii="Times New Roman" w:hAnsi="Times New Roman"/>
          <w:sz w:val="28"/>
          <w:szCs w:val="28"/>
        </w:rPr>
        <w:t xml:space="preserve">per camminare dentro di esso: «Per capire questa realtà c’è bisogno di avvicinarsi ad essa con lo sguardo del Buon Pastore, che non cerca di giudicare, ma di amare. Solamente a partire dalla connaturalità affettiva </w:t>
      </w:r>
      <w:r>
        <w:rPr>
          <w:rFonts w:ascii="Times New Roman" w:hAnsi="Times New Roman"/>
          <w:color w:val="000000"/>
          <w:sz w:val="28"/>
          <w:szCs w:val="28"/>
          <w:u w:color="000000"/>
        </w:rPr>
        <w:t>che l’amore dà possiamo apprezzare la vita teologale presente nella pietà dei popoli cristiani</w:t>
      </w:r>
      <w:r>
        <w:rPr>
          <w:rFonts w:ascii="Times New Roman" w:hAnsi="Times New Roman"/>
          <w:sz w:val="28"/>
          <w:szCs w:val="28"/>
        </w:rPr>
        <w:t>» (</w:t>
      </w:r>
      <w:r>
        <w:rPr>
          <w:rFonts w:ascii="Times New Roman" w:hAnsi="Times New Roman"/>
          <w:i/>
          <w:iCs/>
          <w:sz w:val="28"/>
          <w:szCs w:val="28"/>
        </w:rPr>
        <w:t>EG</w:t>
      </w:r>
      <w:r>
        <w:rPr>
          <w:rFonts w:ascii="Times New Roman" w:hAnsi="Times New Roman"/>
          <w:sz w:val="28"/>
          <w:szCs w:val="28"/>
        </w:rPr>
        <w:t xml:space="preserve"> 125).</w:t>
      </w:r>
    </w:p>
    <w:p w14:paraId="121B0A85"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Ed è proprio partendo dalla forza evangelizzatrice della testimonianza ecclesiale e del servizio al mondo che possiamo interrogarci sulle nostre feste religiose, da considerare sempre nel quadro globale e variegato della pietà popolare.</w:t>
      </w:r>
    </w:p>
    <w:p w14:paraId="326F3974" w14:textId="77777777" w:rsidR="00533605" w:rsidRDefault="00533605" w:rsidP="00533605">
      <w:pPr>
        <w:pStyle w:val="Nessunaspaziatura"/>
        <w:jc w:val="both"/>
        <w:rPr>
          <w:rFonts w:ascii="Times New Roman" w:eastAsia="Times New Roman" w:hAnsi="Times New Roman" w:cs="Times New Roman"/>
          <w:sz w:val="28"/>
          <w:szCs w:val="28"/>
        </w:rPr>
      </w:pPr>
    </w:p>
    <w:p w14:paraId="6FFBE643"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3c. Le note ineludibili e le dimensioni irrinunciabili</w:t>
      </w:r>
    </w:p>
    <w:p w14:paraId="2DBD915A" w14:textId="77777777" w:rsidR="00533605" w:rsidRDefault="00533605" w:rsidP="00533605">
      <w:pPr>
        <w:pStyle w:val="Nessunaspaziatura"/>
        <w:ind w:left="708"/>
        <w:jc w:val="both"/>
        <w:rPr>
          <w:rFonts w:ascii="Times New Roman" w:eastAsia="Times New Roman" w:hAnsi="Times New Roman" w:cs="Times New Roman"/>
          <w:i/>
          <w:iCs/>
          <w:sz w:val="28"/>
          <w:szCs w:val="28"/>
        </w:rPr>
      </w:pPr>
    </w:p>
    <w:p w14:paraId="5C7DEAA8"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 xml:space="preserve">Essendo ormai stati recepiti gli </w:t>
      </w:r>
      <w:r>
        <w:rPr>
          <w:rFonts w:ascii="Times New Roman" w:hAnsi="Times New Roman"/>
          <w:i/>
          <w:iCs/>
          <w:sz w:val="28"/>
          <w:szCs w:val="28"/>
        </w:rPr>
        <w:t xml:space="preserve">aspetti dottrinali e normativi </w:t>
      </w:r>
      <w:r>
        <w:rPr>
          <w:rFonts w:ascii="Times New Roman" w:hAnsi="Times New Roman"/>
          <w:sz w:val="28"/>
          <w:szCs w:val="28"/>
        </w:rPr>
        <w:t xml:space="preserve">della precedente </w:t>
      </w:r>
      <w:r>
        <w:rPr>
          <w:rFonts w:ascii="Times New Roman" w:hAnsi="Times New Roman"/>
          <w:i/>
          <w:iCs/>
          <w:sz w:val="28"/>
          <w:szCs w:val="28"/>
        </w:rPr>
        <w:t>Nota Pastorale</w:t>
      </w:r>
      <w:r>
        <w:rPr>
          <w:rFonts w:ascii="Times New Roman" w:hAnsi="Times New Roman"/>
          <w:sz w:val="28"/>
          <w:szCs w:val="28"/>
        </w:rPr>
        <w:t>, vogliamo ora delineare e</w:t>
      </w:r>
      <w:r>
        <w:rPr>
          <w:rFonts w:ascii="Times New Roman" w:hAnsi="Times New Roman"/>
          <w:color w:val="FF0000"/>
          <w:sz w:val="28"/>
          <w:szCs w:val="28"/>
          <w:u w:color="FF0000"/>
        </w:rPr>
        <w:t xml:space="preserve"> </w:t>
      </w:r>
      <w:r>
        <w:rPr>
          <w:rFonts w:ascii="Times New Roman" w:hAnsi="Times New Roman"/>
          <w:sz w:val="28"/>
          <w:szCs w:val="28"/>
        </w:rPr>
        <w:t>offrire ai presbiteri e alle Comunità ulteriori criteri per discernere le nuove esigenze delle feste religiose del nostro tempo. Da questi criteri scaturiranno anche le indicazioni pratiche che ci preme ribadire. Lo aveva fatto già il papa Paolo VI scrivendo della nota trinitaria, cristologica ed ecclesiale riguardo al culto della Vergine.</w:t>
      </w:r>
    </w:p>
    <w:p w14:paraId="65A01B60" w14:textId="77777777" w:rsidR="00533605" w:rsidRDefault="00533605" w:rsidP="00533605">
      <w:pPr>
        <w:pStyle w:val="Nessunaspaziatura"/>
        <w:jc w:val="both"/>
        <w:rPr>
          <w:rFonts w:ascii="Times New Roman" w:eastAsia="Times New Roman" w:hAnsi="Times New Roman" w:cs="Times New Roman"/>
          <w:sz w:val="28"/>
          <w:szCs w:val="28"/>
          <w:u w:val="single"/>
        </w:rPr>
      </w:pPr>
    </w:p>
    <w:p w14:paraId="4A4724BD" w14:textId="77777777" w:rsidR="00533605" w:rsidRDefault="00533605" w:rsidP="00533605">
      <w:pPr>
        <w:pStyle w:val="Nessunaspaziatura"/>
        <w:jc w:val="both"/>
        <w:rPr>
          <w:rFonts w:ascii="Times New Roman" w:eastAsia="Times New Roman" w:hAnsi="Times New Roman" w:cs="Times New Roman"/>
          <w:i/>
          <w:iCs/>
          <w:sz w:val="28"/>
          <w:szCs w:val="28"/>
        </w:rPr>
      </w:pPr>
      <w:r>
        <w:rPr>
          <w:rFonts w:ascii="Times New Roman" w:hAnsi="Times New Roman"/>
          <w:sz w:val="28"/>
          <w:szCs w:val="28"/>
        </w:rPr>
        <w:t xml:space="preserve">Una nota </w:t>
      </w:r>
      <w:r>
        <w:rPr>
          <w:rFonts w:ascii="Times New Roman" w:hAnsi="Times New Roman"/>
          <w:i/>
          <w:iCs/>
          <w:sz w:val="28"/>
          <w:szCs w:val="28"/>
        </w:rPr>
        <w:t xml:space="preserve">intrinseca ed essenziale </w:t>
      </w:r>
      <w:r>
        <w:rPr>
          <w:rFonts w:ascii="Times New Roman" w:hAnsi="Times New Roman"/>
          <w:sz w:val="28"/>
          <w:szCs w:val="28"/>
        </w:rPr>
        <w:t xml:space="preserve">al culto cristiano che </w:t>
      </w:r>
      <w:r>
        <w:rPr>
          <w:rFonts w:ascii="Times New Roman" w:hAnsi="Times New Roman"/>
          <w:i/>
          <w:iCs/>
          <w:sz w:val="28"/>
          <w:szCs w:val="28"/>
        </w:rPr>
        <w:t>legittimamente si estende, sia pure in modo sostanzialmente diverso, prima di tutto e in maniera speciale alla Madre del Signore e poi ai santi, nei quali la Chiesa proclama il mistero pasquale</w:t>
      </w:r>
      <w:r>
        <w:rPr>
          <w:rFonts w:ascii="Times New Roman" w:eastAsia="Times New Roman" w:hAnsi="Times New Roman" w:cs="Times New Roman"/>
          <w:i/>
          <w:iCs/>
          <w:sz w:val="28"/>
          <w:szCs w:val="28"/>
          <w:vertAlign w:val="superscript"/>
        </w:rPr>
        <w:footnoteReference w:id="21"/>
      </w:r>
      <w:r>
        <w:rPr>
          <w:rFonts w:ascii="Times New Roman" w:hAnsi="Times New Roman"/>
          <w:i/>
          <w:iCs/>
          <w:sz w:val="28"/>
          <w:szCs w:val="28"/>
        </w:rPr>
        <w:t>.</w:t>
      </w:r>
    </w:p>
    <w:p w14:paraId="265951F6" w14:textId="77777777" w:rsidR="00533605" w:rsidRDefault="00533605" w:rsidP="00533605">
      <w:pPr>
        <w:pStyle w:val="Nessunaspaziatura"/>
        <w:jc w:val="both"/>
        <w:rPr>
          <w:rFonts w:ascii="Times New Roman" w:eastAsia="Times New Roman" w:hAnsi="Times New Roman" w:cs="Times New Roman"/>
          <w:i/>
          <w:iCs/>
          <w:sz w:val="28"/>
          <w:szCs w:val="28"/>
        </w:rPr>
      </w:pPr>
      <w:r>
        <w:rPr>
          <w:rFonts w:ascii="Times New Roman" w:hAnsi="Times New Roman"/>
          <w:sz w:val="28"/>
          <w:szCs w:val="28"/>
        </w:rPr>
        <w:t xml:space="preserve">Il </w:t>
      </w:r>
      <w:r>
        <w:rPr>
          <w:rFonts w:ascii="Times New Roman" w:hAnsi="Times New Roman"/>
          <w:i/>
          <w:iCs/>
          <w:sz w:val="24"/>
          <w:szCs w:val="24"/>
        </w:rPr>
        <w:t>DPPL</w:t>
      </w:r>
      <w:r>
        <w:rPr>
          <w:rFonts w:ascii="Times New Roman" w:hAnsi="Times New Roman"/>
          <w:sz w:val="28"/>
          <w:szCs w:val="28"/>
        </w:rPr>
        <w:t xml:space="preserve"> riprende queste </w:t>
      </w:r>
      <w:r>
        <w:rPr>
          <w:rFonts w:ascii="Times New Roman" w:hAnsi="Times New Roman"/>
          <w:i/>
          <w:iCs/>
          <w:sz w:val="28"/>
          <w:szCs w:val="28"/>
        </w:rPr>
        <w:t xml:space="preserve">note, </w:t>
      </w:r>
      <w:r>
        <w:rPr>
          <w:rFonts w:ascii="Times New Roman" w:hAnsi="Times New Roman"/>
          <w:sz w:val="28"/>
          <w:szCs w:val="28"/>
        </w:rPr>
        <w:t xml:space="preserve">sviluppandole in </w:t>
      </w:r>
      <w:r>
        <w:rPr>
          <w:rFonts w:ascii="Times New Roman" w:hAnsi="Times New Roman"/>
          <w:i/>
          <w:iCs/>
          <w:sz w:val="28"/>
          <w:szCs w:val="28"/>
        </w:rPr>
        <w:t>Principi teologici per la valutazione e il rinnovamento della pietà popolare</w:t>
      </w:r>
      <w:r>
        <w:rPr>
          <w:rFonts w:ascii="Times New Roman" w:eastAsia="Times New Roman" w:hAnsi="Times New Roman" w:cs="Times New Roman"/>
          <w:sz w:val="28"/>
          <w:szCs w:val="28"/>
          <w:vertAlign w:val="superscript"/>
        </w:rPr>
        <w:footnoteReference w:id="22"/>
      </w:r>
      <w:r>
        <w:rPr>
          <w:rFonts w:ascii="Times New Roman" w:hAnsi="Times New Roman"/>
          <w:i/>
          <w:iCs/>
          <w:sz w:val="28"/>
          <w:szCs w:val="28"/>
        </w:rPr>
        <w:t>.</w:t>
      </w:r>
    </w:p>
    <w:p w14:paraId="4BAA020A"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lastRenderedPageBreak/>
        <w:t>Non possiamo non tenerne conto in tutte le espressioni della pietà popolare e, in special modo, in quelle manifestazioni propriamente legate alle feste religiose (giorni di preparazione, celebrazioni, processioni, pie pratiche).</w:t>
      </w:r>
    </w:p>
    <w:p w14:paraId="541D11E6"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Nella </w:t>
      </w:r>
      <w:r>
        <w:rPr>
          <w:rFonts w:ascii="Times New Roman" w:hAnsi="Times New Roman"/>
          <w:i/>
          <w:iCs/>
          <w:sz w:val="28"/>
          <w:szCs w:val="28"/>
        </w:rPr>
        <w:t xml:space="preserve">valorizzazione </w:t>
      </w:r>
      <w:r>
        <w:rPr>
          <w:rFonts w:ascii="Times New Roman" w:hAnsi="Times New Roman"/>
          <w:sz w:val="28"/>
          <w:szCs w:val="28"/>
        </w:rPr>
        <w:t xml:space="preserve">e nel </w:t>
      </w:r>
      <w:r>
        <w:rPr>
          <w:rFonts w:ascii="Times New Roman" w:hAnsi="Times New Roman"/>
          <w:i/>
          <w:iCs/>
          <w:sz w:val="28"/>
          <w:szCs w:val="28"/>
        </w:rPr>
        <w:t>rinnovamento</w:t>
      </w:r>
      <w:r>
        <w:rPr>
          <w:rFonts w:ascii="Times New Roman" w:hAnsi="Times New Roman"/>
          <w:sz w:val="28"/>
          <w:szCs w:val="28"/>
        </w:rPr>
        <w:t xml:space="preserve"> delle espressioni della pietà popolare il </w:t>
      </w:r>
      <w:r>
        <w:rPr>
          <w:rFonts w:ascii="Times New Roman" w:hAnsi="Times New Roman"/>
          <w:i/>
          <w:iCs/>
          <w:sz w:val="24"/>
          <w:szCs w:val="24"/>
        </w:rPr>
        <w:t>DPPL</w:t>
      </w:r>
      <w:r>
        <w:rPr>
          <w:rFonts w:ascii="Times New Roman" w:hAnsi="Times New Roman"/>
          <w:sz w:val="28"/>
          <w:szCs w:val="28"/>
        </w:rPr>
        <w:t>, assumendo e sviluppando quanto il Concilio Vaticano II volle per la Liturgia, indica quattro irrinunciabili dimensioni:</w:t>
      </w:r>
    </w:p>
    <w:p w14:paraId="7A447D57" w14:textId="77777777" w:rsidR="00533605" w:rsidRDefault="00533605" w:rsidP="00533605">
      <w:pPr>
        <w:pStyle w:val="Nessunaspaziatura"/>
        <w:jc w:val="both"/>
        <w:rPr>
          <w:rFonts w:ascii="Times New Roman" w:eastAsia="Times New Roman" w:hAnsi="Times New Roman" w:cs="Times New Roman"/>
          <w:sz w:val="28"/>
          <w:szCs w:val="28"/>
        </w:rPr>
      </w:pPr>
    </w:p>
    <w:p w14:paraId="30897C2D"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“Nella pietà popolare devono percepirsi: l’afflato </w:t>
      </w:r>
      <w:r>
        <w:rPr>
          <w:rFonts w:ascii="Times New Roman" w:hAnsi="Times New Roman"/>
          <w:b/>
          <w:bCs/>
          <w:i/>
          <w:iCs/>
          <w:sz w:val="28"/>
          <w:szCs w:val="28"/>
        </w:rPr>
        <w:t>biblico,</w:t>
      </w:r>
      <w:r>
        <w:rPr>
          <w:rFonts w:ascii="Times New Roman" w:hAnsi="Times New Roman"/>
          <w:i/>
          <w:iCs/>
          <w:sz w:val="28"/>
          <w:szCs w:val="28"/>
        </w:rPr>
        <w:t xml:space="preserve"> essendo improponibile una preghiera cristiana senza riferimento diretto o indiretto alla pagina biblica; l’afflato </w:t>
      </w:r>
      <w:r>
        <w:rPr>
          <w:rFonts w:ascii="Times New Roman" w:hAnsi="Times New Roman"/>
          <w:b/>
          <w:bCs/>
          <w:i/>
          <w:iCs/>
          <w:sz w:val="28"/>
          <w:szCs w:val="28"/>
        </w:rPr>
        <w:t>liturgico</w:t>
      </w:r>
      <w:r>
        <w:rPr>
          <w:rFonts w:ascii="Times New Roman" w:hAnsi="Times New Roman"/>
          <w:i/>
          <w:iCs/>
          <w:sz w:val="28"/>
          <w:szCs w:val="28"/>
        </w:rPr>
        <w:t>, dal momento che dispone e fa eco ai misteri celebrati nelle azioni liturgiche; l’afflato </w:t>
      </w:r>
      <w:r>
        <w:rPr>
          <w:rFonts w:ascii="Times New Roman" w:hAnsi="Times New Roman"/>
          <w:b/>
          <w:bCs/>
          <w:i/>
          <w:iCs/>
          <w:sz w:val="28"/>
          <w:szCs w:val="28"/>
        </w:rPr>
        <w:t>ecumenico</w:t>
      </w:r>
      <w:r>
        <w:rPr>
          <w:rFonts w:ascii="Times New Roman" w:hAnsi="Times New Roman"/>
          <w:i/>
          <w:iCs/>
          <w:sz w:val="28"/>
          <w:szCs w:val="28"/>
        </w:rPr>
        <w:t>, ossia la considerazione di sensibilità e tradizioni cristiane diverse, senza per questo giungere a inibizioni inopportune; l’afflato </w:t>
      </w:r>
      <w:r>
        <w:rPr>
          <w:rFonts w:ascii="Times New Roman" w:hAnsi="Times New Roman"/>
          <w:b/>
          <w:bCs/>
          <w:i/>
          <w:iCs/>
          <w:sz w:val="28"/>
          <w:szCs w:val="28"/>
        </w:rPr>
        <w:t>antropologico</w:t>
      </w:r>
      <w:r>
        <w:rPr>
          <w:rFonts w:ascii="Times New Roman" w:hAnsi="Times New Roman"/>
          <w:i/>
          <w:iCs/>
          <w:sz w:val="28"/>
          <w:szCs w:val="28"/>
        </w:rPr>
        <w:t>, che si esprime sia nel conservare simboli ed espressioni significative per un dato popolo evitando tuttavia l’arcaismo privo di senso, sia nello sforzo di interloquire con sensibilità odierne. Per risultare fruttuoso, tale rinnovamento deve essere permeato di senso pedagogico e realizzato con gradualità, tenendo conto dei luoghi e delle circostanze”</w:t>
      </w:r>
      <w:r>
        <w:rPr>
          <w:rFonts w:ascii="Times New Roman" w:eastAsia="Times New Roman" w:hAnsi="Times New Roman" w:cs="Times New Roman"/>
          <w:sz w:val="28"/>
          <w:szCs w:val="28"/>
          <w:vertAlign w:val="superscript"/>
        </w:rPr>
        <w:footnoteReference w:id="23"/>
      </w:r>
      <w:r>
        <w:rPr>
          <w:rFonts w:ascii="Times New Roman" w:hAnsi="Times New Roman"/>
          <w:i/>
          <w:iCs/>
          <w:sz w:val="28"/>
          <w:szCs w:val="28"/>
        </w:rPr>
        <w:t>.</w:t>
      </w:r>
    </w:p>
    <w:p w14:paraId="256D90B5"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775538BB"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Ciò che qui è detto in generale per la pietà popolare, nei contenuti, attiene pienamente all’organizzazione e allo svolgimento delle feste religiose.</w:t>
      </w:r>
    </w:p>
    <w:p w14:paraId="1B6E5AFE" w14:textId="77777777" w:rsidR="00533605" w:rsidRDefault="00533605" w:rsidP="00533605">
      <w:pPr>
        <w:pStyle w:val="Nessunaspaziatura"/>
        <w:jc w:val="both"/>
        <w:rPr>
          <w:rFonts w:ascii="Times New Roman" w:eastAsia="Times New Roman" w:hAnsi="Times New Roman" w:cs="Times New Roman"/>
          <w:sz w:val="28"/>
          <w:szCs w:val="28"/>
        </w:rPr>
      </w:pPr>
    </w:p>
    <w:p w14:paraId="73A57BE4" w14:textId="77777777" w:rsidR="00533605" w:rsidRDefault="00533605" w:rsidP="00533605">
      <w:pPr>
        <w:pStyle w:val="Nessunaspaziatura"/>
        <w:ind w:left="708"/>
        <w:jc w:val="both"/>
        <w:rPr>
          <w:rFonts w:ascii="Times New Roman" w:eastAsia="Times New Roman" w:hAnsi="Times New Roman" w:cs="Times New Roman"/>
          <w:b/>
          <w:bCs/>
          <w:i/>
          <w:iCs/>
          <w:sz w:val="28"/>
          <w:szCs w:val="28"/>
        </w:rPr>
      </w:pPr>
      <w:r>
        <w:rPr>
          <w:rFonts w:ascii="Times New Roman" w:hAnsi="Times New Roman"/>
          <w:i/>
          <w:iCs/>
          <w:sz w:val="28"/>
          <w:szCs w:val="28"/>
        </w:rPr>
        <w:t>3d. Lo scopo e il frutto della venerazione dei Santi</w:t>
      </w:r>
    </w:p>
    <w:p w14:paraId="2E8ECDD2" w14:textId="77777777" w:rsidR="00533605" w:rsidRDefault="00533605" w:rsidP="00533605">
      <w:pPr>
        <w:pStyle w:val="Nessunaspaziatura"/>
        <w:ind w:left="708"/>
        <w:jc w:val="both"/>
        <w:rPr>
          <w:rFonts w:ascii="Times New Roman" w:eastAsia="Times New Roman" w:hAnsi="Times New Roman" w:cs="Times New Roman"/>
          <w:b/>
          <w:bCs/>
          <w:sz w:val="28"/>
          <w:szCs w:val="28"/>
        </w:rPr>
      </w:pPr>
    </w:p>
    <w:p w14:paraId="377AABA9"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 xml:space="preserve">Non dobbiamo mai dimenticare che lo </w:t>
      </w:r>
      <w:r>
        <w:rPr>
          <w:rFonts w:ascii="Times New Roman" w:hAnsi="Times New Roman"/>
          <w:i/>
          <w:iCs/>
          <w:sz w:val="28"/>
          <w:szCs w:val="28"/>
        </w:rPr>
        <w:t>“scopo ultimo della venerazione dei Santi è la gloria di Dio e la santificazione dell’uomo attraverso una vita pienamente conforme alla volontà divina e l’imitazione delle virtù di coloro che furono eminenti discepoli del Signore”</w:t>
      </w:r>
      <w:r>
        <w:rPr>
          <w:rFonts w:ascii="Times New Roman" w:eastAsia="Times New Roman" w:hAnsi="Times New Roman" w:cs="Times New Roman"/>
          <w:sz w:val="28"/>
          <w:szCs w:val="28"/>
          <w:vertAlign w:val="superscript"/>
        </w:rPr>
        <w:footnoteReference w:id="24"/>
      </w:r>
      <w:r>
        <w:rPr>
          <w:rFonts w:ascii="Times New Roman" w:hAnsi="Times New Roman"/>
          <w:sz w:val="28"/>
          <w:szCs w:val="28"/>
        </w:rPr>
        <w:t>.</w:t>
      </w:r>
    </w:p>
    <w:p w14:paraId="781838F9" w14:textId="77777777" w:rsidR="00533605" w:rsidRDefault="00533605" w:rsidP="00533605">
      <w:pPr>
        <w:pStyle w:val="Nessunaspaziatura"/>
        <w:jc w:val="both"/>
        <w:rPr>
          <w:rFonts w:ascii="Times New Roman" w:eastAsia="Times New Roman" w:hAnsi="Times New Roman" w:cs="Times New Roman"/>
          <w:sz w:val="28"/>
          <w:szCs w:val="28"/>
        </w:rPr>
      </w:pPr>
    </w:p>
    <w:p w14:paraId="544EACB4"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Già il Concilio Vaticano II aveva affermato che</w:t>
      </w:r>
    </w:p>
    <w:p w14:paraId="69446628" w14:textId="77777777" w:rsidR="00533605" w:rsidRDefault="00533605" w:rsidP="00533605">
      <w:pPr>
        <w:pStyle w:val="Nessunaspaziatura"/>
        <w:jc w:val="both"/>
        <w:rPr>
          <w:rFonts w:ascii="Times New Roman" w:eastAsia="Times New Roman" w:hAnsi="Times New Roman" w:cs="Times New Roman"/>
          <w:sz w:val="28"/>
          <w:szCs w:val="28"/>
        </w:rPr>
      </w:pPr>
    </w:p>
    <w:p w14:paraId="000FF489"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“Il culto autentico dei Santi non consiste tanto nella molteplicità degli atti esteriori quanto piuttosto nell’intensità del nostro amore attivo”</w:t>
      </w:r>
      <w:r>
        <w:rPr>
          <w:rFonts w:ascii="Times New Roman" w:eastAsia="Times New Roman" w:hAnsi="Times New Roman" w:cs="Times New Roman"/>
          <w:sz w:val="28"/>
          <w:szCs w:val="28"/>
          <w:vertAlign w:val="superscript"/>
        </w:rPr>
        <w:footnoteReference w:id="25"/>
      </w:r>
      <w:r>
        <w:rPr>
          <w:rFonts w:ascii="Times New Roman" w:hAnsi="Times New Roman"/>
          <w:i/>
          <w:iCs/>
          <w:sz w:val="28"/>
          <w:szCs w:val="28"/>
        </w:rPr>
        <w:t>.</w:t>
      </w:r>
    </w:p>
    <w:p w14:paraId="7F24E3BD"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4541BDCD"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È necessario ribadire che l’impegno quotidiano di vita cristiana deve essere alla base delle manifestazioni delle feste religiose.</w:t>
      </w:r>
    </w:p>
    <w:p w14:paraId="061B3792"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Solo a queste condizioni, le feste religiose potranno permeare la vita religiosa della nostra gente nella</w:t>
      </w:r>
      <w:r>
        <w:rPr>
          <w:rFonts w:ascii="Times New Roman" w:hAnsi="Times New Roman"/>
          <w:i/>
          <w:iCs/>
          <w:sz w:val="28"/>
          <w:szCs w:val="28"/>
        </w:rPr>
        <w:t xml:space="preserve"> peregrinazione della fede cristiana</w:t>
      </w:r>
      <w:r>
        <w:rPr>
          <w:rFonts w:ascii="Times New Roman" w:eastAsia="Times New Roman" w:hAnsi="Times New Roman" w:cs="Times New Roman"/>
          <w:sz w:val="28"/>
          <w:szCs w:val="28"/>
          <w:vertAlign w:val="superscript"/>
        </w:rPr>
        <w:footnoteReference w:id="26"/>
      </w:r>
      <w:r>
        <w:rPr>
          <w:rFonts w:ascii="Times New Roman" w:hAnsi="Times New Roman"/>
          <w:sz w:val="28"/>
          <w:szCs w:val="28"/>
        </w:rPr>
        <w:t>.</w:t>
      </w:r>
    </w:p>
    <w:p w14:paraId="5D2F8433" w14:textId="77777777" w:rsidR="00533605" w:rsidRDefault="00533605" w:rsidP="00533605">
      <w:pPr>
        <w:pStyle w:val="Nessunaspaziatura"/>
        <w:jc w:val="both"/>
        <w:rPr>
          <w:rFonts w:ascii="Times New Roman" w:eastAsia="Times New Roman" w:hAnsi="Times New Roman" w:cs="Times New Roman"/>
          <w:sz w:val="28"/>
          <w:szCs w:val="28"/>
        </w:rPr>
      </w:pPr>
    </w:p>
    <w:p w14:paraId="02EF8028"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3e. Valenza antropologica del giorno della festa e possibili deviazioni</w:t>
      </w:r>
    </w:p>
    <w:p w14:paraId="39143A06" w14:textId="77777777" w:rsidR="00533605" w:rsidRDefault="00533605" w:rsidP="00533605">
      <w:pPr>
        <w:pStyle w:val="Nessunaspaziatura"/>
        <w:ind w:left="708"/>
        <w:jc w:val="both"/>
        <w:rPr>
          <w:rFonts w:ascii="Times New Roman" w:eastAsia="Times New Roman" w:hAnsi="Times New Roman" w:cs="Times New Roman"/>
          <w:i/>
          <w:iCs/>
          <w:sz w:val="28"/>
          <w:szCs w:val="28"/>
        </w:rPr>
      </w:pPr>
    </w:p>
    <w:p w14:paraId="5802DA90"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Ci preme inoltre sottolineare e promuovere la valenza antropologica</w:t>
      </w:r>
      <w:r>
        <w:rPr>
          <w:rFonts w:ascii="Times New Roman" w:eastAsia="Times New Roman" w:hAnsi="Times New Roman" w:cs="Times New Roman"/>
          <w:sz w:val="28"/>
          <w:szCs w:val="28"/>
          <w:vertAlign w:val="superscript"/>
        </w:rPr>
        <w:footnoteReference w:id="27"/>
      </w:r>
      <w:r>
        <w:rPr>
          <w:rFonts w:ascii="Times New Roman" w:hAnsi="Times New Roman"/>
          <w:sz w:val="28"/>
          <w:szCs w:val="28"/>
        </w:rPr>
        <w:t xml:space="preserve"> del giorno della festa, quale necessità profonda dell’uomo in rapporto a Dio e agli altri uomini.</w:t>
      </w:r>
    </w:p>
    <w:p w14:paraId="0087A3C1" w14:textId="77777777" w:rsidR="00533605" w:rsidRDefault="00533605" w:rsidP="00533605">
      <w:pPr>
        <w:pStyle w:val="Nessunaspaziatura"/>
        <w:jc w:val="both"/>
        <w:rPr>
          <w:rFonts w:ascii="Times New Roman" w:eastAsia="Times New Roman" w:hAnsi="Times New Roman" w:cs="Times New Roman"/>
          <w:i/>
          <w:iCs/>
          <w:sz w:val="28"/>
          <w:szCs w:val="28"/>
        </w:rPr>
      </w:pPr>
      <w:r>
        <w:rPr>
          <w:rFonts w:ascii="Times New Roman" w:hAnsi="Times New Roman"/>
          <w:sz w:val="28"/>
          <w:szCs w:val="28"/>
        </w:rPr>
        <w:t xml:space="preserve">Lo facciamo con le stesse parole del </w:t>
      </w:r>
      <w:r>
        <w:rPr>
          <w:rFonts w:ascii="Times New Roman" w:hAnsi="Times New Roman"/>
          <w:i/>
          <w:iCs/>
          <w:sz w:val="24"/>
          <w:szCs w:val="24"/>
        </w:rPr>
        <w:t>DPPL</w:t>
      </w:r>
      <w:r>
        <w:rPr>
          <w:rFonts w:ascii="Times New Roman" w:hAnsi="Times New Roman"/>
          <w:i/>
          <w:iCs/>
          <w:sz w:val="28"/>
          <w:szCs w:val="28"/>
        </w:rPr>
        <w:t>:</w:t>
      </w:r>
    </w:p>
    <w:p w14:paraId="6EA1C3A1" w14:textId="77777777" w:rsidR="00533605" w:rsidRDefault="00533605" w:rsidP="00533605">
      <w:pPr>
        <w:pStyle w:val="Nessunaspaziatura"/>
        <w:jc w:val="both"/>
        <w:rPr>
          <w:rFonts w:ascii="Times New Roman" w:eastAsia="Times New Roman" w:hAnsi="Times New Roman" w:cs="Times New Roman"/>
          <w:i/>
          <w:iCs/>
          <w:sz w:val="28"/>
          <w:szCs w:val="28"/>
        </w:rPr>
      </w:pPr>
    </w:p>
    <w:p w14:paraId="4EDAF13F"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“Il “giorno del Santo” ha anche una grande valenza antropologica: è giorno di festa. E la festa – è noto – risponde a una necessità vitale dell’uomo, affonda le sue radici nell’aspirazione alla trascendenza. Attraverso manifestazioni di gioia e di giubilo la festa è affermazione del valore della vita e della creazione. In quanto interruzione della monotonia del quotidiano, delle forme convenzionali, dell’asservimento alla necessità del guadagno, la festa è espressione di libertà integra, di tensione verso la felicità piena, di esaltazione della pura gratuità. In quanto testimonianza culturale, essa mette in luce il genio peculiare di un popolo, i suoi valori caratteristici, le espressioni più genuine del suo folklore. In quanto momento di socializzazione, la festa è occasione di dilatazione dei rapporti familiari e di apertura a nuove relazioni comunitarie”</w:t>
      </w:r>
      <w:r>
        <w:rPr>
          <w:rFonts w:ascii="Times New Roman" w:eastAsia="Times New Roman" w:hAnsi="Times New Roman" w:cs="Times New Roman"/>
          <w:sz w:val="28"/>
          <w:szCs w:val="28"/>
          <w:vertAlign w:val="superscript"/>
        </w:rPr>
        <w:footnoteReference w:id="28"/>
      </w:r>
      <w:r>
        <w:rPr>
          <w:rFonts w:ascii="Times New Roman" w:hAnsi="Times New Roman"/>
          <w:i/>
          <w:iCs/>
          <w:sz w:val="28"/>
          <w:szCs w:val="28"/>
        </w:rPr>
        <w:t>.</w:t>
      </w:r>
    </w:p>
    <w:p w14:paraId="4065E9B5"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20C3AD35"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Con lo stesso </w:t>
      </w:r>
      <w:r>
        <w:rPr>
          <w:rFonts w:ascii="Times New Roman" w:hAnsi="Times New Roman"/>
          <w:i/>
          <w:iCs/>
          <w:sz w:val="24"/>
          <w:szCs w:val="24"/>
        </w:rPr>
        <w:t xml:space="preserve">DPPL, </w:t>
      </w:r>
      <w:r>
        <w:rPr>
          <w:rFonts w:ascii="Times New Roman" w:hAnsi="Times New Roman"/>
          <w:sz w:val="28"/>
          <w:szCs w:val="28"/>
        </w:rPr>
        <w:t xml:space="preserve">vogliamo ricordare, altresì, gli elementi che possono insidiare la genuinità delle nostre feste dal punto di vista </w:t>
      </w:r>
      <w:r>
        <w:rPr>
          <w:rFonts w:ascii="Times New Roman" w:hAnsi="Times New Roman"/>
          <w:i/>
          <w:iCs/>
          <w:sz w:val="28"/>
          <w:szCs w:val="28"/>
        </w:rPr>
        <w:t>religioso</w:t>
      </w:r>
      <w:r>
        <w:rPr>
          <w:rFonts w:ascii="Times New Roman" w:hAnsi="Times New Roman"/>
          <w:sz w:val="28"/>
          <w:szCs w:val="28"/>
        </w:rPr>
        <w:t xml:space="preserve"> e </w:t>
      </w:r>
      <w:r>
        <w:rPr>
          <w:rFonts w:ascii="Times New Roman" w:hAnsi="Times New Roman"/>
          <w:i/>
          <w:iCs/>
          <w:sz w:val="28"/>
          <w:szCs w:val="28"/>
        </w:rPr>
        <w:t>antropologico.</w:t>
      </w:r>
    </w:p>
    <w:p w14:paraId="0DD885AD" w14:textId="77777777" w:rsidR="00533605" w:rsidRDefault="00533605" w:rsidP="00533605">
      <w:pPr>
        <w:pStyle w:val="Nessunaspaziatura"/>
        <w:jc w:val="both"/>
        <w:rPr>
          <w:rFonts w:ascii="Times New Roman" w:eastAsia="Times New Roman" w:hAnsi="Times New Roman" w:cs="Times New Roman"/>
          <w:sz w:val="28"/>
          <w:szCs w:val="28"/>
        </w:rPr>
      </w:pPr>
    </w:p>
    <w:p w14:paraId="468CF2E6"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“Dal punto di vista </w:t>
      </w:r>
      <w:r>
        <w:rPr>
          <w:rFonts w:ascii="Times New Roman" w:hAnsi="Times New Roman"/>
          <w:b/>
          <w:bCs/>
          <w:i/>
          <w:iCs/>
          <w:sz w:val="28"/>
          <w:szCs w:val="28"/>
        </w:rPr>
        <w:t>religioso</w:t>
      </w:r>
      <w:r>
        <w:rPr>
          <w:rFonts w:ascii="Times New Roman" w:hAnsi="Times New Roman"/>
          <w:i/>
          <w:iCs/>
          <w:sz w:val="28"/>
          <w:szCs w:val="28"/>
        </w:rPr>
        <w:t>, la “festa del Santo” o la “festa patronale” di una parrocchia, dove essa è svuotata del contenuto specificamente cristiano che ne era all’origine – l’onore reso a Cristo in uno dei suoi membri –, appare trasformata in una manifestazione meramente sociale o folkloristica e, nel migliore dei casi, in un’occasione favorevole di incontro e di dialogo tra i membri di una stessa comunità. Dal punto di vista </w:t>
      </w:r>
      <w:r>
        <w:rPr>
          <w:rFonts w:ascii="Times New Roman" w:hAnsi="Times New Roman"/>
          <w:b/>
          <w:bCs/>
          <w:i/>
          <w:iCs/>
          <w:sz w:val="28"/>
          <w:szCs w:val="28"/>
        </w:rPr>
        <w:t>antropologico</w:t>
      </w:r>
      <w:r>
        <w:rPr>
          <w:rFonts w:ascii="Times New Roman" w:hAnsi="Times New Roman"/>
          <w:i/>
          <w:iCs/>
          <w:sz w:val="28"/>
          <w:szCs w:val="28"/>
        </w:rPr>
        <w:t>, si noti che non di rado accade che gruppi o singoli individui, credendo di “far festa”, in realtà, per i comportamenti che assumono, si allontanano dal suo genuino significato. La festa infatti è partecipazione dell’uomo alla signoria di Dio sulla creazione e al suo “riposo” attivo, non ozio sterile; è manifestazione di gioia semplice e comunicabile, non sete smisurata di piacere egoistico; è espressione di vera libertà, non ricerca di forme di divertimento ambiguo, che creano nuove e sottili forme di schiavitù. Con sicurezza si può affermare: la trasgressione della norma etica non solo contraddice la legge del Signore, ma reca una ferita al tessuto antropologico della festa”</w:t>
      </w:r>
      <w:r>
        <w:rPr>
          <w:rFonts w:ascii="Times New Roman" w:eastAsia="Times New Roman" w:hAnsi="Times New Roman" w:cs="Times New Roman"/>
          <w:sz w:val="28"/>
          <w:szCs w:val="28"/>
          <w:vertAlign w:val="superscript"/>
        </w:rPr>
        <w:footnoteReference w:id="29"/>
      </w:r>
      <w:r>
        <w:rPr>
          <w:rFonts w:ascii="Times New Roman" w:hAnsi="Times New Roman"/>
          <w:i/>
          <w:iCs/>
          <w:sz w:val="28"/>
          <w:szCs w:val="28"/>
        </w:rPr>
        <w:t>.</w:t>
      </w:r>
    </w:p>
    <w:p w14:paraId="284F2C1C"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005BFDC0"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Ci preoccupa molto, tuttavia, l’associazione troppo stretta delle feste religiose a qualsivoglia sagra di vegetali, di animali o di prodotti tipici, in voga in varie zone della nostra Regione.</w:t>
      </w:r>
    </w:p>
    <w:p w14:paraId="64225E7A"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lastRenderedPageBreak/>
        <w:t>Inoltre, non può non essere presa in considerazione l’</w:t>
      </w:r>
      <w:r>
        <w:rPr>
          <w:rFonts w:ascii="Times New Roman" w:hAnsi="Times New Roman"/>
          <w:i/>
          <w:iCs/>
          <w:sz w:val="28"/>
          <w:szCs w:val="28"/>
        </w:rPr>
        <w:t xml:space="preserve">esposizione mediatica </w:t>
      </w:r>
      <w:r>
        <w:rPr>
          <w:rFonts w:ascii="Times New Roman" w:hAnsi="Times New Roman"/>
          <w:sz w:val="28"/>
          <w:szCs w:val="28"/>
        </w:rPr>
        <w:t>di feste, processioni e riti religiosi con la loro possibile strumentalizzazione. Se ieri i Vescovi richiamavano l’attenzione su elementi estranei alla natura propria delle feste religiose</w:t>
      </w:r>
      <w:r>
        <w:rPr>
          <w:rFonts w:ascii="Times New Roman" w:eastAsia="Times New Roman" w:hAnsi="Times New Roman" w:cs="Times New Roman"/>
          <w:sz w:val="28"/>
          <w:szCs w:val="28"/>
          <w:vertAlign w:val="superscript"/>
        </w:rPr>
        <w:footnoteReference w:id="30"/>
      </w:r>
      <w:r>
        <w:rPr>
          <w:rFonts w:ascii="Times New Roman" w:hAnsi="Times New Roman"/>
          <w:sz w:val="28"/>
          <w:szCs w:val="28"/>
        </w:rPr>
        <w:t>, oggi bisogna vigilare perché non si trasformino in contenitori folkloristici o di ambigua entità sacrale.</w:t>
      </w:r>
    </w:p>
    <w:p w14:paraId="158F6336" w14:textId="77777777" w:rsidR="00533605" w:rsidRDefault="00533605" w:rsidP="00533605">
      <w:pPr>
        <w:pStyle w:val="Nessunaspaziatura"/>
        <w:jc w:val="both"/>
        <w:rPr>
          <w:rFonts w:ascii="Times New Roman" w:eastAsia="Times New Roman" w:hAnsi="Times New Roman" w:cs="Times New Roman"/>
          <w:sz w:val="28"/>
          <w:szCs w:val="28"/>
        </w:rPr>
      </w:pPr>
    </w:p>
    <w:p w14:paraId="38DDDE44"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3f. Il giorno della festa del Santo nella celebrazione del Mistero di Cristo</w:t>
      </w:r>
    </w:p>
    <w:p w14:paraId="32A4B3C4" w14:textId="77777777" w:rsidR="00533605" w:rsidRDefault="00533605" w:rsidP="00533605">
      <w:pPr>
        <w:pStyle w:val="Nessunaspaziatura"/>
        <w:jc w:val="both"/>
        <w:rPr>
          <w:rFonts w:ascii="Times New Roman" w:eastAsia="Times New Roman" w:hAnsi="Times New Roman" w:cs="Times New Roman"/>
          <w:sz w:val="28"/>
          <w:szCs w:val="28"/>
        </w:rPr>
      </w:pPr>
    </w:p>
    <w:p w14:paraId="7391309B"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Dal punto di vista pastorale-liturgico non possiamo, poi, non ribadire le esigenze irrinunciabili del giorno della festa di un Santo rispetto alla celebrazione del Mistero di Cristo (particolarmente in giorno di domenica)</w:t>
      </w:r>
      <w:r>
        <w:rPr>
          <w:rFonts w:ascii="Times New Roman" w:eastAsia="Times New Roman" w:hAnsi="Times New Roman" w:cs="Times New Roman"/>
          <w:sz w:val="28"/>
          <w:szCs w:val="28"/>
          <w:vertAlign w:val="superscript"/>
        </w:rPr>
        <w:footnoteReference w:id="31"/>
      </w:r>
      <w:r>
        <w:rPr>
          <w:rFonts w:ascii="Times New Roman" w:hAnsi="Times New Roman"/>
          <w:sz w:val="28"/>
          <w:szCs w:val="28"/>
        </w:rPr>
        <w:t>.</w:t>
      </w:r>
    </w:p>
    <w:p w14:paraId="24029250" w14:textId="77777777" w:rsidR="00533605" w:rsidRDefault="00533605" w:rsidP="00533605">
      <w:pPr>
        <w:pStyle w:val="Nessunaspaziatura"/>
        <w:jc w:val="both"/>
        <w:rPr>
          <w:rFonts w:ascii="Times New Roman" w:eastAsia="Times New Roman" w:hAnsi="Times New Roman" w:cs="Times New Roman"/>
          <w:i/>
          <w:iCs/>
          <w:sz w:val="28"/>
          <w:szCs w:val="28"/>
        </w:rPr>
      </w:pPr>
      <w:r>
        <w:rPr>
          <w:rFonts w:ascii="Times New Roman" w:hAnsi="Times New Roman"/>
          <w:sz w:val="28"/>
          <w:szCs w:val="28"/>
        </w:rPr>
        <w:t xml:space="preserve">Accondiscendere ad ambigue concessioni non è segno di saggezza pastorale. In proposito è molto chiaro il </w:t>
      </w:r>
      <w:r>
        <w:rPr>
          <w:rFonts w:ascii="Times New Roman" w:hAnsi="Times New Roman"/>
          <w:i/>
          <w:iCs/>
          <w:sz w:val="24"/>
          <w:szCs w:val="24"/>
        </w:rPr>
        <w:t>DPPL</w:t>
      </w:r>
      <w:r>
        <w:rPr>
          <w:rFonts w:ascii="Times New Roman" w:hAnsi="Times New Roman"/>
          <w:i/>
          <w:iCs/>
          <w:sz w:val="28"/>
          <w:szCs w:val="28"/>
        </w:rPr>
        <w:t>:</w:t>
      </w:r>
    </w:p>
    <w:p w14:paraId="11B3BF09" w14:textId="77777777" w:rsidR="00533605" w:rsidRDefault="00533605" w:rsidP="00533605">
      <w:pPr>
        <w:pStyle w:val="Nessunaspaziatura"/>
        <w:jc w:val="both"/>
        <w:rPr>
          <w:rFonts w:ascii="Times New Roman" w:eastAsia="Times New Roman" w:hAnsi="Times New Roman" w:cs="Times New Roman"/>
          <w:i/>
          <w:iCs/>
          <w:sz w:val="28"/>
          <w:szCs w:val="28"/>
        </w:rPr>
      </w:pPr>
    </w:p>
    <w:p w14:paraId="37B48A0C"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“Le eventuali conflittualità devono essere risolte alla luce delle norme del Messale Romano e del Calendario Romano Generale sul grado della celebrazione del Santo o del Beato, stabilito secondo il suo rapporto con la comunità cristiana (Patrono principale del luogo, Titolo della chiesa, Fondatore di una famiglia religiosa o suo Patrono principale); sulle condizioni da rispettare riguardo all’eventuale trasferimento della festa alla domenica, sulla celebrazione delle feste dei Santi in alcuni tempi particolari dell’Anno liturgico.</w:t>
      </w:r>
    </w:p>
    <w:p w14:paraId="2420B6AB"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Tali norme devono essere osservate non solo come forma di ossequio all’autorità liturgica della Sede Apostolica, ma soprattutto come espressione di rispetto verso il mistero di Cristo e di coerenza con lo spirito della Liturgia.</w:t>
      </w:r>
    </w:p>
    <w:p w14:paraId="160C7C77"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In particolare è necessario evitare che le ragioni che hanno determinato lo spostamento della data di alcune feste di Santi o di Beati</w:t>
      </w:r>
      <w:r>
        <w:rPr>
          <w:rFonts w:ascii="Times New Roman" w:hAnsi="Times New Roman"/>
          <w:b/>
          <w:bCs/>
          <w:i/>
          <w:iCs/>
          <w:sz w:val="28"/>
          <w:szCs w:val="28"/>
        </w:rPr>
        <w:t> </w:t>
      </w:r>
      <w:r>
        <w:rPr>
          <w:rFonts w:ascii="Times New Roman" w:hAnsi="Times New Roman"/>
          <w:i/>
          <w:iCs/>
          <w:sz w:val="28"/>
          <w:szCs w:val="28"/>
        </w:rPr>
        <w:t>– ad esempio, dalla Quaresima al Tempo ordinario – vengano vanificate nella prassi pastorale: celebrare in ambito liturgico la festa di un Santo secondo la nuova data e continuare a celebrarla, nell’ambito della pietà popolare, secondo la data precedente, non solo incrina gravemente l’armonia tra Liturgia e pietà popolare, ma, dando luogo a un duplicato, genera confusione e disorientamento”</w:t>
      </w:r>
      <w:r>
        <w:rPr>
          <w:rFonts w:ascii="Times New Roman" w:eastAsia="Times New Roman" w:hAnsi="Times New Roman" w:cs="Times New Roman"/>
          <w:sz w:val="28"/>
          <w:szCs w:val="28"/>
          <w:vertAlign w:val="superscript"/>
        </w:rPr>
        <w:footnoteReference w:id="32"/>
      </w:r>
      <w:r>
        <w:rPr>
          <w:rFonts w:ascii="Times New Roman" w:hAnsi="Times New Roman"/>
          <w:sz w:val="28"/>
          <w:szCs w:val="28"/>
        </w:rPr>
        <w:t>.</w:t>
      </w:r>
    </w:p>
    <w:p w14:paraId="780F9980" w14:textId="77777777" w:rsidR="00533605" w:rsidRDefault="00533605" w:rsidP="00533605">
      <w:pPr>
        <w:pStyle w:val="Nessunaspaziatura"/>
        <w:ind w:right="849"/>
        <w:jc w:val="both"/>
        <w:rPr>
          <w:rFonts w:ascii="Times New Roman" w:eastAsia="Times New Roman" w:hAnsi="Times New Roman" w:cs="Times New Roman"/>
          <w:i/>
          <w:iCs/>
          <w:sz w:val="28"/>
          <w:szCs w:val="28"/>
        </w:rPr>
      </w:pPr>
    </w:p>
    <w:p w14:paraId="0980AD27" w14:textId="77777777" w:rsidR="00533605" w:rsidRDefault="00533605" w:rsidP="00533605">
      <w:pPr>
        <w:pStyle w:val="Nessunaspaziatura"/>
        <w:ind w:right="849"/>
        <w:jc w:val="both"/>
        <w:rPr>
          <w:rFonts w:ascii="Times New Roman" w:eastAsia="Times New Roman" w:hAnsi="Times New Roman" w:cs="Times New Roman"/>
          <w:b/>
          <w:bCs/>
          <w:sz w:val="28"/>
          <w:szCs w:val="28"/>
        </w:rPr>
      </w:pPr>
    </w:p>
    <w:p w14:paraId="287F6924" w14:textId="77777777" w:rsidR="00533605" w:rsidRDefault="00533605" w:rsidP="00533605">
      <w:pPr>
        <w:pStyle w:val="Nessunaspaziatura"/>
        <w:numPr>
          <w:ilvl w:val="0"/>
          <w:numId w:val="2"/>
        </w:numPr>
        <w:ind w:right="849"/>
        <w:jc w:val="both"/>
        <w:rPr>
          <w:rFonts w:ascii="Times New Roman" w:hAnsi="Times New Roman"/>
          <w:b/>
          <w:bCs/>
          <w:sz w:val="28"/>
          <w:szCs w:val="28"/>
        </w:rPr>
      </w:pPr>
      <w:r>
        <w:rPr>
          <w:rFonts w:ascii="Times New Roman" w:hAnsi="Times New Roman"/>
          <w:b/>
          <w:bCs/>
          <w:sz w:val="28"/>
          <w:szCs w:val="28"/>
        </w:rPr>
        <w:t>Armonizzazione tra liturgia e pietà popolare: compito permanente</w:t>
      </w:r>
    </w:p>
    <w:p w14:paraId="3AF157DB" w14:textId="77777777" w:rsidR="00533605" w:rsidRDefault="00533605" w:rsidP="00533605">
      <w:pPr>
        <w:pStyle w:val="Nessunaspaziatura"/>
        <w:ind w:right="849"/>
        <w:jc w:val="both"/>
        <w:rPr>
          <w:rFonts w:ascii="Times New Roman" w:eastAsia="Times New Roman" w:hAnsi="Times New Roman" w:cs="Times New Roman"/>
          <w:b/>
          <w:bCs/>
          <w:sz w:val="28"/>
          <w:szCs w:val="28"/>
        </w:rPr>
      </w:pPr>
    </w:p>
    <w:p w14:paraId="57C434DD"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 xml:space="preserve">Non da ultimo, pastori e comunità, dobbiamo continuare nell’impegno di </w:t>
      </w:r>
      <w:r>
        <w:rPr>
          <w:rFonts w:ascii="Times New Roman" w:hAnsi="Times New Roman"/>
          <w:i/>
          <w:iCs/>
          <w:sz w:val="28"/>
          <w:szCs w:val="28"/>
        </w:rPr>
        <w:t>promuovere l</w:t>
      </w:r>
      <w:r>
        <w:rPr>
          <w:rFonts w:ascii="Times New Roman" w:hAnsi="Times New Roman"/>
          <w:sz w:val="28"/>
          <w:szCs w:val="28"/>
        </w:rPr>
        <w:t>’</w:t>
      </w:r>
      <w:r>
        <w:rPr>
          <w:rFonts w:ascii="Times New Roman" w:hAnsi="Times New Roman"/>
          <w:i/>
          <w:iCs/>
          <w:sz w:val="28"/>
          <w:szCs w:val="28"/>
        </w:rPr>
        <w:t>armonizzazione tra liturgia e pietà popolare</w:t>
      </w:r>
      <w:r>
        <w:rPr>
          <w:rFonts w:ascii="Times New Roman" w:hAnsi="Times New Roman"/>
          <w:sz w:val="28"/>
          <w:szCs w:val="28"/>
        </w:rPr>
        <w:t xml:space="preserve">, che deve risplendere particolarmente nelle feste religiose, quali espressioni solenni della </w:t>
      </w:r>
      <w:r>
        <w:rPr>
          <w:rFonts w:ascii="Times New Roman" w:hAnsi="Times New Roman"/>
          <w:i/>
          <w:iCs/>
          <w:sz w:val="28"/>
          <w:szCs w:val="28"/>
        </w:rPr>
        <w:t>pìetas christiana,</w:t>
      </w:r>
      <w:r>
        <w:rPr>
          <w:rFonts w:ascii="Times New Roman" w:hAnsi="Times New Roman"/>
          <w:sz w:val="28"/>
          <w:szCs w:val="28"/>
        </w:rPr>
        <w:t xml:space="preserve"> non orpelli di vaga religiosità.</w:t>
      </w:r>
    </w:p>
    <w:p w14:paraId="1D2CE6FE"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lastRenderedPageBreak/>
        <w:t>E’ stato anzitutto il Concilio che l’ha insegnato.</w:t>
      </w:r>
    </w:p>
    <w:p w14:paraId="5EA6568B" w14:textId="77777777" w:rsidR="00533605" w:rsidRDefault="00533605" w:rsidP="00533605">
      <w:pPr>
        <w:pStyle w:val="NormaleWeb"/>
        <w:shd w:val="clear" w:color="auto" w:fill="FFFFFF"/>
        <w:ind w:left="708"/>
        <w:jc w:val="both"/>
        <w:rPr>
          <w:i/>
          <w:iCs/>
          <w:sz w:val="28"/>
          <w:szCs w:val="28"/>
        </w:rPr>
      </w:pPr>
      <w:r>
        <w:rPr>
          <w:i/>
          <w:iCs/>
          <w:sz w:val="28"/>
          <w:szCs w:val="28"/>
        </w:rPr>
        <w:t>“</w:t>
      </w:r>
      <w:r>
        <w:rPr>
          <w:i/>
          <w:iCs/>
          <w:color w:val="000000"/>
          <w:sz w:val="28"/>
          <w:szCs w:val="28"/>
          <w:u w:color="000000"/>
        </w:rPr>
        <w:t>La sacra liturgia non esaurisce tutta l'azione della Chiesa. Infatti, prima che gli uomini possano accostarsi alla liturgia, è necessario che siano chiamati alla fede e alla conversione (…). Per questo la Chiesa annunzia il messaggio della salvezza a coloro che ancora non credono(…). Ai credenti poi essa ha sempre il dovere di predicare la fede e la penitenza; deve inoltre disporli ai sacramenti, insegnar loro ad osservare tutto ciò che Cristo ha comandato, ed incitarli a tutte le opere di carità, di pietà e di apostolato.</w:t>
      </w:r>
    </w:p>
    <w:p w14:paraId="2E52FC25" w14:textId="77777777" w:rsidR="00533605" w:rsidRDefault="00533605" w:rsidP="00533605">
      <w:pPr>
        <w:pStyle w:val="NormaleWeb"/>
        <w:shd w:val="clear" w:color="auto" w:fill="FFFFFF"/>
        <w:ind w:left="708" w:right="849"/>
        <w:jc w:val="both"/>
        <w:rPr>
          <w:i/>
          <w:iCs/>
          <w:sz w:val="28"/>
          <w:szCs w:val="28"/>
        </w:rPr>
      </w:pPr>
      <w:r>
        <w:rPr>
          <w:i/>
          <w:iCs/>
          <w:color w:val="000000"/>
          <w:sz w:val="28"/>
          <w:szCs w:val="28"/>
          <w:u w:color="000000"/>
        </w:rPr>
        <w:t>Nondimeno la liturgia è il culmine verso cui tende l'azione della Chiesa e, insieme, la fonte da cui promana tutta la sua energia”</w:t>
      </w:r>
      <w:r>
        <w:rPr>
          <w:color w:val="000000"/>
          <w:sz w:val="28"/>
          <w:szCs w:val="28"/>
          <w:u w:color="000000"/>
          <w:vertAlign w:val="superscript"/>
        </w:rPr>
        <w:footnoteReference w:id="33"/>
      </w:r>
      <w:r>
        <w:rPr>
          <w:color w:val="000000"/>
          <w:sz w:val="28"/>
          <w:szCs w:val="28"/>
          <w:u w:color="000000"/>
        </w:rPr>
        <w:t>.</w:t>
      </w:r>
    </w:p>
    <w:p w14:paraId="409FF5A0"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E, parlando in generale dei pii esercizi, lo stesso Concilio ha posto la condizione necessaria della loro armonizzazione con la liturgia.</w:t>
      </w:r>
    </w:p>
    <w:p w14:paraId="539EE154" w14:textId="77777777" w:rsidR="00533605" w:rsidRDefault="00533605" w:rsidP="00533605">
      <w:pPr>
        <w:pStyle w:val="Nessunaspaziatura"/>
        <w:jc w:val="both"/>
        <w:rPr>
          <w:rFonts w:ascii="Times New Roman" w:eastAsia="Times New Roman" w:hAnsi="Times New Roman" w:cs="Times New Roman"/>
          <w:sz w:val="28"/>
          <w:szCs w:val="28"/>
        </w:rPr>
      </w:pPr>
    </w:p>
    <w:p w14:paraId="11372411" w14:textId="77777777" w:rsidR="00533605" w:rsidRDefault="00533605" w:rsidP="00533605">
      <w:pPr>
        <w:pStyle w:val="Nessunaspaziatura"/>
        <w:ind w:left="708" w:right="849"/>
        <w:jc w:val="both"/>
        <w:rPr>
          <w:rFonts w:ascii="Times New Roman" w:eastAsia="Times New Roman" w:hAnsi="Times New Roman" w:cs="Times New Roman"/>
          <w:sz w:val="28"/>
          <w:szCs w:val="28"/>
          <w:shd w:val="clear" w:color="auto" w:fill="FFFFFF"/>
        </w:rPr>
      </w:pPr>
      <w:r>
        <w:rPr>
          <w:rFonts w:ascii="Times New Roman" w:hAnsi="Times New Roman"/>
          <w:i/>
          <w:iCs/>
          <w:sz w:val="28"/>
          <w:szCs w:val="28"/>
        </w:rPr>
        <w:t>“</w:t>
      </w:r>
      <w:r>
        <w:rPr>
          <w:rFonts w:ascii="Times New Roman" w:hAnsi="Times New Roman"/>
          <w:i/>
          <w:iCs/>
          <w:sz w:val="28"/>
          <w:szCs w:val="28"/>
          <w:shd w:val="clear" w:color="auto" w:fill="FFFFFF"/>
        </w:rPr>
        <w:t>I « pii esercizi » del popolo cristiano, purché siano conformi alle leggi e alle norme della Chiesa, sono vivamente raccomandati (…). Bisogna però che tali esercizi, siano regolati tenendo conto dei tempi liturgici e in modo armonizzarsi con la liturgia; derivino in qualche modo da essa e ad essa, introducano il popolo, dal momento che la liturgia è per natura sua di gran lunga superiore ai pii esercizi”</w:t>
      </w:r>
      <w:r>
        <w:rPr>
          <w:rFonts w:ascii="Times New Roman" w:eastAsia="Times New Roman" w:hAnsi="Times New Roman" w:cs="Times New Roman"/>
          <w:sz w:val="28"/>
          <w:szCs w:val="28"/>
          <w:shd w:val="clear" w:color="auto" w:fill="FFFFFF"/>
          <w:vertAlign w:val="superscript"/>
        </w:rPr>
        <w:footnoteReference w:id="34"/>
      </w:r>
      <w:r>
        <w:rPr>
          <w:rFonts w:ascii="Times New Roman" w:hAnsi="Times New Roman"/>
          <w:sz w:val="28"/>
          <w:szCs w:val="28"/>
          <w:shd w:val="clear" w:color="auto" w:fill="FFFFFF"/>
        </w:rPr>
        <w:t>.</w:t>
      </w:r>
    </w:p>
    <w:p w14:paraId="0B6F5DC5" w14:textId="77777777" w:rsidR="00533605" w:rsidRDefault="00533605" w:rsidP="00533605">
      <w:pPr>
        <w:pStyle w:val="Nessunaspaziatura"/>
        <w:ind w:left="708" w:right="849"/>
        <w:jc w:val="both"/>
        <w:rPr>
          <w:rFonts w:ascii="Times New Roman" w:eastAsia="Times New Roman" w:hAnsi="Times New Roman" w:cs="Times New Roman"/>
          <w:i/>
          <w:iCs/>
          <w:sz w:val="28"/>
          <w:szCs w:val="28"/>
          <w:shd w:val="clear" w:color="auto" w:fill="FFFFFF"/>
        </w:rPr>
      </w:pPr>
    </w:p>
    <w:p w14:paraId="4A6D0DE1"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La pietà popolare, che ha la massima espressione nei riti della settimana santa, nelle feste della Madre di Dio e dei Santi, non può che essere in armonia con la liturgia.</w:t>
      </w:r>
    </w:p>
    <w:p w14:paraId="54BA5D3C"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Popolare infatti non è solo la </w:t>
      </w:r>
      <w:r>
        <w:rPr>
          <w:rFonts w:ascii="Times New Roman" w:hAnsi="Times New Roman"/>
          <w:i/>
          <w:iCs/>
          <w:sz w:val="28"/>
          <w:szCs w:val="28"/>
        </w:rPr>
        <w:t>pietà popolare</w:t>
      </w:r>
      <w:r>
        <w:rPr>
          <w:rFonts w:ascii="Times New Roman" w:hAnsi="Times New Roman"/>
          <w:sz w:val="28"/>
          <w:szCs w:val="28"/>
        </w:rPr>
        <w:t xml:space="preserve"> ma la stessa liturgia come il Concilio ha riscoperto con la Riforma Liturgica.</w:t>
      </w:r>
    </w:p>
    <w:p w14:paraId="0C97A13D"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 xml:space="preserve">Le due realtà, pertanto, non sono mai da opporre. Il </w:t>
      </w:r>
      <w:r>
        <w:rPr>
          <w:rFonts w:ascii="Times New Roman" w:hAnsi="Times New Roman"/>
          <w:i/>
          <w:iCs/>
          <w:sz w:val="24"/>
          <w:szCs w:val="24"/>
        </w:rPr>
        <w:t>DPPL</w:t>
      </w:r>
      <w:r>
        <w:rPr>
          <w:rFonts w:ascii="Times New Roman" w:hAnsi="Times New Roman"/>
          <w:i/>
          <w:iCs/>
          <w:sz w:val="28"/>
          <w:szCs w:val="28"/>
        </w:rPr>
        <w:t xml:space="preserve"> </w:t>
      </w:r>
      <w:r>
        <w:rPr>
          <w:rFonts w:ascii="Times New Roman" w:hAnsi="Times New Roman"/>
          <w:sz w:val="28"/>
          <w:szCs w:val="28"/>
        </w:rPr>
        <w:t xml:space="preserve">ha ribadito il </w:t>
      </w:r>
      <w:r>
        <w:rPr>
          <w:rFonts w:ascii="Times New Roman" w:hAnsi="Times New Roman"/>
          <w:i/>
          <w:iCs/>
          <w:sz w:val="28"/>
          <w:szCs w:val="28"/>
        </w:rPr>
        <w:t>primato</w:t>
      </w:r>
      <w:r>
        <w:rPr>
          <w:rFonts w:ascii="Times New Roman" w:hAnsi="Times New Roman"/>
          <w:sz w:val="28"/>
          <w:szCs w:val="28"/>
        </w:rPr>
        <w:t xml:space="preserve"> della Liturgia per tutto il popolo di Dio promuovendone la partecipazione, ma non ha escluso la </w:t>
      </w:r>
      <w:r>
        <w:rPr>
          <w:rFonts w:ascii="Times New Roman" w:hAnsi="Times New Roman"/>
          <w:i/>
          <w:iCs/>
          <w:sz w:val="28"/>
          <w:szCs w:val="28"/>
        </w:rPr>
        <w:t>facoltà</w:t>
      </w:r>
      <w:r>
        <w:rPr>
          <w:rFonts w:ascii="Times New Roman" w:hAnsi="Times New Roman"/>
          <w:sz w:val="28"/>
          <w:szCs w:val="28"/>
        </w:rPr>
        <w:t xml:space="preserve"> delle varie espressioni di pietà popolare</w:t>
      </w:r>
      <w:r>
        <w:rPr>
          <w:rFonts w:ascii="Times New Roman" w:eastAsia="Times New Roman" w:hAnsi="Times New Roman" w:cs="Times New Roman"/>
          <w:sz w:val="28"/>
          <w:szCs w:val="28"/>
          <w:vertAlign w:val="superscript"/>
        </w:rPr>
        <w:footnoteReference w:id="35"/>
      </w:r>
      <w:r>
        <w:rPr>
          <w:rFonts w:ascii="Times New Roman" w:hAnsi="Times New Roman"/>
          <w:sz w:val="28"/>
          <w:szCs w:val="28"/>
        </w:rPr>
        <w:t>.</w:t>
      </w:r>
    </w:p>
    <w:p w14:paraId="30115DDA" w14:textId="77777777" w:rsidR="00533605" w:rsidRDefault="00533605" w:rsidP="00533605">
      <w:pPr>
        <w:pStyle w:val="Nessunaspaziatura"/>
        <w:jc w:val="both"/>
        <w:rPr>
          <w:rFonts w:ascii="Times New Roman" w:eastAsia="Times New Roman" w:hAnsi="Times New Roman" w:cs="Times New Roman"/>
          <w:sz w:val="28"/>
          <w:szCs w:val="28"/>
        </w:rPr>
      </w:pPr>
    </w:p>
    <w:p w14:paraId="254A52FB"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“Liturgia e pietà popolare sono due espressioni legittime del culto cristiano, anche se non omologabili. Esse non sono da opporre, né da equiparare</w:t>
      </w:r>
      <w:r>
        <w:rPr>
          <w:rFonts w:ascii="Times New Roman" w:hAnsi="Times New Roman"/>
          <w:b/>
          <w:bCs/>
          <w:i/>
          <w:iCs/>
          <w:sz w:val="28"/>
          <w:szCs w:val="28"/>
        </w:rPr>
        <w:t>,</w:t>
      </w:r>
      <w:r>
        <w:rPr>
          <w:rFonts w:ascii="Times New Roman" w:hAnsi="Times New Roman"/>
          <w:i/>
          <w:iCs/>
          <w:sz w:val="28"/>
          <w:szCs w:val="28"/>
        </w:rPr>
        <w:t> ma da armonizzare (…)”</w:t>
      </w:r>
      <w:r>
        <w:rPr>
          <w:rFonts w:ascii="Times New Roman" w:eastAsia="Times New Roman" w:hAnsi="Times New Roman" w:cs="Times New Roman"/>
          <w:sz w:val="28"/>
          <w:szCs w:val="28"/>
          <w:vertAlign w:val="superscript"/>
        </w:rPr>
        <w:footnoteReference w:id="36"/>
      </w:r>
      <w:r>
        <w:rPr>
          <w:rFonts w:ascii="Times New Roman" w:hAnsi="Times New Roman"/>
          <w:sz w:val="28"/>
          <w:szCs w:val="28"/>
        </w:rPr>
        <w:t> </w:t>
      </w:r>
      <w:r>
        <w:rPr>
          <w:rFonts w:ascii="Times New Roman" w:hAnsi="Times New Roman"/>
          <w:i/>
          <w:iCs/>
          <w:sz w:val="28"/>
          <w:szCs w:val="28"/>
        </w:rPr>
        <w:t>.</w:t>
      </w:r>
    </w:p>
    <w:p w14:paraId="2F5E3868"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4CA6C3B9"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34AF7729" w14:textId="77777777" w:rsidR="00533605" w:rsidRDefault="00533605" w:rsidP="00533605">
      <w:pPr>
        <w:pStyle w:val="Nessunaspaziatura"/>
        <w:numPr>
          <w:ilvl w:val="0"/>
          <w:numId w:val="2"/>
        </w:numPr>
        <w:ind w:right="849"/>
        <w:jc w:val="both"/>
        <w:rPr>
          <w:rFonts w:ascii="Times New Roman" w:hAnsi="Times New Roman"/>
          <w:b/>
          <w:bCs/>
          <w:sz w:val="28"/>
          <w:szCs w:val="28"/>
        </w:rPr>
      </w:pPr>
      <w:r>
        <w:rPr>
          <w:rFonts w:ascii="Times New Roman" w:hAnsi="Times New Roman"/>
          <w:b/>
          <w:bCs/>
          <w:sz w:val="28"/>
          <w:szCs w:val="28"/>
        </w:rPr>
        <w:t>Discernimento evangelico, rinnovamento e contemporaneità delle feste religiose</w:t>
      </w:r>
    </w:p>
    <w:p w14:paraId="4A7B2966" w14:textId="77777777" w:rsidR="00533605" w:rsidRDefault="00533605" w:rsidP="00533605">
      <w:pPr>
        <w:pStyle w:val="Nessunaspaziatura"/>
        <w:ind w:right="849"/>
        <w:jc w:val="both"/>
        <w:rPr>
          <w:rFonts w:ascii="Times New Roman" w:eastAsia="Times New Roman" w:hAnsi="Times New Roman" w:cs="Times New Roman"/>
          <w:b/>
          <w:bCs/>
          <w:sz w:val="28"/>
          <w:szCs w:val="28"/>
        </w:rPr>
      </w:pPr>
    </w:p>
    <w:p w14:paraId="71F00F29"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Non va tuttavia dimenticato che la pietà popolare</w:t>
      </w:r>
    </w:p>
    <w:p w14:paraId="21828152" w14:textId="77777777" w:rsidR="00533605" w:rsidRDefault="00533605" w:rsidP="00533605">
      <w:pPr>
        <w:pStyle w:val="Nessunaspaziatura"/>
        <w:ind w:firstLine="360"/>
        <w:jc w:val="both"/>
        <w:rPr>
          <w:rFonts w:ascii="Times New Roman" w:eastAsia="Times New Roman" w:hAnsi="Times New Roman" w:cs="Times New Roman"/>
          <w:sz w:val="28"/>
          <w:szCs w:val="28"/>
        </w:rPr>
      </w:pPr>
    </w:p>
    <w:p w14:paraId="26A7F025" w14:textId="77777777" w:rsidR="00533605" w:rsidRDefault="00533605" w:rsidP="00533605">
      <w:pPr>
        <w:pStyle w:val="Nessunaspaziatura"/>
        <w:ind w:left="360"/>
        <w:jc w:val="both"/>
        <w:rPr>
          <w:rFonts w:ascii="Times New Roman" w:eastAsia="Times New Roman" w:hAnsi="Times New Roman" w:cs="Times New Roman"/>
          <w:i/>
          <w:iCs/>
          <w:sz w:val="28"/>
          <w:szCs w:val="28"/>
        </w:rPr>
      </w:pPr>
      <w:r>
        <w:rPr>
          <w:rFonts w:ascii="Times New Roman" w:hAnsi="Times New Roman"/>
          <w:sz w:val="28"/>
          <w:szCs w:val="28"/>
        </w:rPr>
        <w:lastRenderedPageBreak/>
        <w:t>“</w:t>
      </w:r>
      <w:r>
        <w:rPr>
          <w:rFonts w:ascii="Times New Roman" w:hAnsi="Times New Roman"/>
          <w:i/>
          <w:iCs/>
          <w:sz w:val="28"/>
          <w:szCs w:val="28"/>
        </w:rPr>
        <w:t>ha bisogno di essere di continuo evangelizzata, affinché la fede, che esprime, divenga un atto sempre più maturo ed autentico. Tanto i pii esercizi del popolo cristiano, quanto altre forme di devozione, sono accolti e raccomandati purché non sostituiscano e non si mescolino alle celebrazioni liturgiche”</w:t>
      </w:r>
      <w:r>
        <w:rPr>
          <w:rFonts w:ascii="Times New Roman" w:eastAsia="Times New Roman" w:hAnsi="Times New Roman" w:cs="Times New Roman"/>
          <w:sz w:val="28"/>
          <w:szCs w:val="28"/>
          <w:vertAlign w:val="superscript"/>
        </w:rPr>
        <w:footnoteReference w:id="37"/>
      </w:r>
      <w:r>
        <w:rPr>
          <w:rFonts w:ascii="Times New Roman" w:hAnsi="Times New Roman"/>
          <w:i/>
          <w:iCs/>
          <w:sz w:val="28"/>
          <w:szCs w:val="28"/>
        </w:rPr>
        <w:t>.</w:t>
      </w:r>
    </w:p>
    <w:p w14:paraId="13B48E9D" w14:textId="77777777" w:rsidR="00533605" w:rsidRDefault="00533605" w:rsidP="00533605">
      <w:pPr>
        <w:pStyle w:val="Nessunaspaziatura"/>
        <w:ind w:left="360"/>
        <w:jc w:val="both"/>
        <w:rPr>
          <w:rFonts w:ascii="Times New Roman" w:eastAsia="Times New Roman" w:hAnsi="Times New Roman" w:cs="Times New Roman"/>
          <w:i/>
          <w:iCs/>
          <w:sz w:val="28"/>
          <w:szCs w:val="28"/>
        </w:rPr>
      </w:pPr>
    </w:p>
    <w:p w14:paraId="10CFE857"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Non possiamo non essere attenti a tanto magistero. Non si tratta infatti né di svalutare né di enfatizzare le espressioni della pietà popolare, particolarmente nelle feste dei Santi. Si tratta, invece, di discernere i contenuti religiosi di tali espressioni, comprenderne la portata culturale e sociale e valutare ogni cosa alla luce del Vangelo.</w:t>
      </w:r>
    </w:p>
    <w:p w14:paraId="13111A24"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Sicché, anche nelle tradizioni legate a queste realtà, non va dimenticato il principio della trasmissione fedele dei loro contenuti evangelici e quello dell’adesione altrettanto fedele alle esigenze della contemporaneità che, in ogni passaggio d’epoca richiede nuove forme espressive del dono e del compito del Vangelo</w:t>
      </w:r>
      <w:r>
        <w:rPr>
          <w:rFonts w:ascii="Times New Roman" w:eastAsia="Times New Roman" w:hAnsi="Times New Roman" w:cs="Times New Roman"/>
          <w:sz w:val="28"/>
          <w:szCs w:val="28"/>
          <w:vertAlign w:val="superscript"/>
        </w:rPr>
        <w:footnoteReference w:id="38"/>
      </w:r>
      <w:r>
        <w:rPr>
          <w:rFonts w:ascii="Times New Roman" w:hAnsi="Times New Roman"/>
          <w:sz w:val="28"/>
          <w:szCs w:val="28"/>
        </w:rPr>
        <w:t>. Anche le espressioni delle feste religiose non possono eludere questi principi e queste esigenze.</w:t>
      </w:r>
    </w:p>
    <w:p w14:paraId="122483F7" w14:textId="77777777" w:rsidR="00533605" w:rsidRDefault="00533605" w:rsidP="00533605">
      <w:pPr>
        <w:pStyle w:val="Nessunaspaziatura"/>
        <w:ind w:firstLine="708"/>
        <w:jc w:val="both"/>
        <w:rPr>
          <w:rFonts w:ascii="Times New Roman" w:eastAsia="Times New Roman" w:hAnsi="Times New Roman" w:cs="Times New Roman"/>
          <w:sz w:val="28"/>
          <w:szCs w:val="28"/>
        </w:rPr>
      </w:pPr>
      <w:r>
        <w:rPr>
          <w:rFonts w:ascii="Times New Roman" w:hAnsi="Times New Roman"/>
          <w:sz w:val="28"/>
          <w:szCs w:val="28"/>
        </w:rPr>
        <w:t>L’armonizzazione tra liturgia e pietà popolare propizia l’azione pastorale che si interroga doverosamente su quale Chiesa locale e quale umanità di donne e uomini siano oggi implicati.</w:t>
      </w:r>
    </w:p>
    <w:p w14:paraId="1DE746A4" w14:textId="77777777" w:rsidR="00533605" w:rsidRDefault="00533605" w:rsidP="00533605">
      <w:pPr>
        <w:pStyle w:val="Nessunaspaziatura"/>
        <w:jc w:val="both"/>
        <w:rPr>
          <w:rFonts w:ascii="Times New Roman" w:eastAsia="Times New Roman" w:hAnsi="Times New Roman" w:cs="Times New Roman"/>
          <w:i/>
          <w:iCs/>
          <w:sz w:val="28"/>
          <w:szCs w:val="28"/>
        </w:rPr>
      </w:pPr>
      <w:r>
        <w:rPr>
          <w:rFonts w:ascii="Times New Roman" w:hAnsi="Times New Roman"/>
          <w:sz w:val="28"/>
          <w:szCs w:val="28"/>
        </w:rPr>
        <w:t xml:space="preserve">L’attenzione intelligente ed evangelica alla realtà di oggi illuminerà i doverosi cambiamenti nel continuo impegno di armonizzare il primato della liturgia e le espressioni della pietà popolare. A tal proposito, mettendo in guardia da confusioni devozionali, ricordiamo ancora quanto il papa Paolo VI ci consegnava nella </w:t>
      </w:r>
      <w:r>
        <w:rPr>
          <w:rFonts w:ascii="Times New Roman" w:hAnsi="Times New Roman"/>
          <w:i/>
          <w:iCs/>
          <w:sz w:val="28"/>
          <w:szCs w:val="28"/>
        </w:rPr>
        <w:t>Marialis cultus.</w:t>
      </w:r>
    </w:p>
    <w:p w14:paraId="4C8DC5FD" w14:textId="77777777" w:rsidR="00533605" w:rsidRDefault="00533605" w:rsidP="00533605">
      <w:pPr>
        <w:pStyle w:val="Nessunaspaziatura"/>
        <w:jc w:val="both"/>
        <w:rPr>
          <w:rFonts w:ascii="Times New Roman" w:eastAsia="Times New Roman" w:hAnsi="Times New Roman" w:cs="Times New Roman"/>
          <w:i/>
          <w:iCs/>
          <w:sz w:val="28"/>
          <w:szCs w:val="28"/>
        </w:rPr>
      </w:pPr>
    </w:p>
    <w:p w14:paraId="75F14E87" w14:textId="77777777" w:rsidR="00533605" w:rsidRDefault="00533605" w:rsidP="00533605">
      <w:pPr>
        <w:pStyle w:val="Nessunaspaziatura"/>
        <w:ind w:left="708" w:right="849"/>
        <w:jc w:val="both"/>
        <w:rPr>
          <w:rFonts w:ascii="Times New Roman" w:eastAsia="Times New Roman" w:hAnsi="Times New Roman" w:cs="Times New Roman"/>
          <w:i/>
          <w:iCs/>
          <w:sz w:val="28"/>
          <w:szCs w:val="28"/>
          <w:shd w:val="clear" w:color="auto" w:fill="FFFFFF"/>
        </w:rPr>
      </w:pPr>
      <w:r>
        <w:rPr>
          <w:rFonts w:ascii="Times New Roman" w:hAnsi="Times New Roman"/>
          <w:i/>
          <w:iCs/>
          <w:sz w:val="28"/>
          <w:szCs w:val="28"/>
        </w:rPr>
        <w:t>“</w:t>
      </w:r>
      <w:r>
        <w:rPr>
          <w:rFonts w:ascii="Times New Roman" w:hAnsi="Times New Roman"/>
          <w:i/>
          <w:iCs/>
          <w:sz w:val="28"/>
          <w:szCs w:val="28"/>
          <w:shd w:val="clear" w:color="auto" w:fill="FFFFFF"/>
        </w:rPr>
        <w:t>Avviene talora che nella stessa celebrazione del Sacrificio Eucaristico vengano inseriti elementi propri di novene o altre pie pratiche, con il pericolo che il memoriale del Signore non costituisca il momento culminante dell'incontro della comunità cristiana, ma quasi occasione per qualche pratica devozionale (…). Un’ azione pastorale illuminata deve da una parte distinguere e sottolineare la natura propria degli atti liturgici, dall'altra valorizzare i pii esercizi, per adeguarli alle necessità delle singole comunità ecclesiali e renderli ausiliari preziosi della Liturgia”</w:t>
      </w:r>
      <w:r>
        <w:rPr>
          <w:rFonts w:ascii="Times New Roman" w:eastAsia="Times New Roman" w:hAnsi="Times New Roman" w:cs="Times New Roman"/>
          <w:sz w:val="28"/>
          <w:szCs w:val="28"/>
          <w:shd w:val="clear" w:color="auto" w:fill="FFFFFF"/>
          <w:vertAlign w:val="superscript"/>
        </w:rPr>
        <w:footnoteReference w:id="39"/>
      </w:r>
      <w:r>
        <w:rPr>
          <w:rFonts w:ascii="Times New Roman" w:hAnsi="Times New Roman"/>
          <w:sz w:val="28"/>
          <w:szCs w:val="28"/>
          <w:shd w:val="clear" w:color="auto" w:fill="FFFFFF"/>
        </w:rPr>
        <w:t>.</w:t>
      </w:r>
    </w:p>
    <w:p w14:paraId="455E8628" w14:textId="77777777" w:rsidR="00533605" w:rsidRDefault="00533605" w:rsidP="00533605">
      <w:pPr>
        <w:pStyle w:val="Nessunaspaziatura"/>
        <w:ind w:right="849"/>
        <w:jc w:val="both"/>
        <w:rPr>
          <w:rFonts w:ascii="Times New Roman" w:eastAsia="Times New Roman" w:hAnsi="Times New Roman" w:cs="Times New Roman"/>
          <w:i/>
          <w:iCs/>
          <w:sz w:val="28"/>
          <w:szCs w:val="28"/>
          <w:shd w:val="clear" w:color="auto" w:fill="FFFFFF"/>
        </w:rPr>
      </w:pPr>
    </w:p>
    <w:p w14:paraId="564D82C6" w14:textId="77777777" w:rsidR="00533605" w:rsidRDefault="00533605" w:rsidP="00533605">
      <w:pPr>
        <w:pStyle w:val="Nessunaspaziatura"/>
        <w:ind w:right="849"/>
        <w:jc w:val="both"/>
        <w:rPr>
          <w:rFonts w:ascii="Times New Roman" w:eastAsia="Times New Roman" w:hAnsi="Times New Roman" w:cs="Times New Roman"/>
          <w:i/>
          <w:iCs/>
          <w:sz w:val="28"/>
          <w:szCs w:val="28"/>
          <w:shd w:val="clear" w:color="auto" w:fill="FFFFFF"/>
        </w:rPr>
      </w:pPr>
    </w:p>
    <w:p w14:paraId="769EC263" w14:textId="77777777" w:rsidR="00533605" w:rsidRDefault="00533605" w:rsidP="00533605">
      <w:pPr>
        <w:pStyle w:val="Nessunaspaziatura"/>
        <w:numPr>
          <w:ilvl w:val="0"/>
          <w:numId w:val="2"/>
        </w:numPr>
        <w:ind w:right="849"/>
        <w:jc w:val="both"/>
        <w:rPr>
          <w:rFonts w:ascii="Times New Roman" w:hAnsi="Times New Roman"/>
          <w:b/>
          <w:bCs/>
          <w:sz w:val="28"/>
          <w:szCs w:val="28"/>
        </w:rPr>
      </w:pPr>
      <w:r>
        <w:rPr>
          <w:rFonts w:ascii="Times New Roman" w:hAnsi="Times New Roman"/>
          <w:b/>
          <w:bCs/>
          <w:sz w:val="28"/>
          <w:szCs w:val="28"/>
          <w:shd w:val="clear" w:color="auto" w:fill="FFFFFF"/>
        </w:rPr>
        <w:t>L’annuncio del Vangelo nel nostro tempo</w:t>
      </w:r>
    </w:p>
    <w:p w14:paraId="439455B6" w14:textId="77777777" w:rsidR="00533605" w:rsidRDefault="00533605" w:rsidP="00533605">
      <w:pPr>
        <w:pStyle w:val="Nessunaspaziatura"/>
        <w:ind w:right="849" w:firstLine="708"/>
        <w:jc w:val="both"/>
        <w:rPr>
          <w:rFonts w:ascii="Times New Roman" w:eastAsia="Times New Roman" w:hAnsi="Times New Roman" w:cs="Times New Roman"/>
          <w:b/>
          <w:bCs/>
          <w:sz w:val="28"/>
          <w:szCs w:val="28"/>
          <w:shd w:val="clear" w:color="auto" w:fill="FFFFFF"/>
        </w:rPr>
      </w:pPr>
    </w:p>
    <w:p w14:paraId="2CA909CD"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 xml:space="preserve">Non ci resta, come ci chiede papa Francesco, di esortare tutti nelle nostre Chiese ad </w:t>
      </w:r>
      <w:r>
        <w:rPr>
          <w:rFonts w:ascii="Times New Roman" w:hAnsi="Times New Roman"/>
          <w:i/>
          <w:iCs/>
          <w:sz w:val="28"/>
          <w:szCs w:val="28"/>
        </w:rPr>
        <w:t>avviare insieme processi di cambiamento</w:t>
      </w:r>
      <w:r>
        <w:rPr>
          <w:rFonts w:ascii="Times New Roman" w:hAnsi="Times New Roman"/>
          <w:sz w:val="28"/>
          <w:szCs w:val="28"/>
        </w:rPr>
        <w:t xml:space="preserve"> </w:t>
      </w:r>
      <w:r>
        <w:rPr>
          <w:rFonts w:ascii="Times New Roman" w:hAnsi="Times New Roman"/>
          <w:i/>
          <w:iCs/>
          <w:sz w:val="28"/>
          <w:szCs w:val="28"/>
        </w:rPr>
        <w:t>nel tempo che viviamo</w:t>
      </w:r>
      <w:r>
        <w:rPr>
          <w:rFonts w:ascii="Times New Roman" w:hAnsi="Times New Roman"/>
          <w:sz w:val="28"/>
          <w:szCs w:val="28"/>
        </w:rPr>
        <w:t xml:space="preserve">, a beneficio della </w:t>
      </w:r>
      <w:r>
        <w:rPr>
          <w:rFonts w:ascii="Times New Roman" w:hAnsi="Times New Roman"/>
          <w:sz w:val="28"/>
          <w:szCs w:val="28"/>
        </w:rPr>
        <w:lastRenderedPageBreak/>
        <w:t>freschezza pastorale della Chiesa e della collaborazione dei cristiani al bene comune nella società</w:t>
      </w:r>
      <w:r>
        <w:rPr>
          <w:rFonts w:ascii="Times New Roman" w:eastAsia="Times New Roman" w:hAnsi="Times New Roman" w:cs="Times New Roman"/>
          <w:sz w:val="28"/>
          <w:szCs w:val="28"/>
          <w:vertAlign w:val="superscript"/>
        </w:rPr>
        <w:footnoteReference w:id="40"/>
      </w:r>
      <w:r>
        <w:rPr>
          <w:rFonts w:ascii="Times New Roman" w:hAnsi="Times New Roman"/>
          <w:sz w:val="28"/>
          <w:szCs w:val="28"/>
        </w:rPr>
        <w:t>.</w:t>
      </w:r>
    </w:p>
    <w:p w14:paraId="6BE9B96A"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i/>
          <w:iCs/>
          <w:sz w:val="28"/>
          <w:szCs w:val="28"/>
        </w:rPr>
        <w:t>Il tempo che viviamo</w:t>
      </w:r>
      <w:r>
        <w:rPr>
          <w:rFonts w:ascii="Times New Roman" w:hAnsi="Times New Roman"/>
          <w:sz w:val="28"/>
          <w:szCs w:val="28"/>
        </w:rPr>
        <w:t xml:space="preserve">, il tempo che ci è dato, con le sue criticità e le sue opportunità, è il nostro tempo. È il tempo nel quale anche le nostre Chiese sono chiamate a far sentire il profumo del Vangelo, amando il mondo e volendolo servire nel dono di ogni bene. È il tempo della conversione pastorale della Chiesa, del suo rinnovamento improrogabile, del suo profilo spiccatamente missionario. Questo tempo, come ogni altro tempo cristiano, </w:t>
      </w:r>
      <w:r>
        <w:rPr>
          <w:rFonts w:ascii="Times New Roman" w:hAnsi="Times New Roman"/>
          <w:i/>
          <w:iCs/>
          <w:sz w:val="28"/>
          <w:szCs w:val="28"/>
        </w:rPr>
        <w:t>è sempre il tempo della riforma</w:t>
      </w:r>
      <w:r>
        <w:rPr>
          <w:rFonts w:ascii="Times New Roman" w:hAnsi="Times New Roman"/>
          <w:sz w:val="28"/>
          <w:szCs w:val="28"/>
        </w:rPr>
        <w:t xml:space="preserve"> cioè dell’attendere permanente all’ascolto di ciò che lo Spirito santo dice alla Chiesa e al cambiamento di tutto ciò che impedisce di comunicare la gioia del Vangelo.</w:t>
      </w:r>
    </w:p>
    <w:p w14:paraId="007AFD57"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È il tempo di ritrovare il cuore del Vangelo</w:t>
      </w:r>
      <w:r>
        <w:rPr>
          <w:rFonts w:ascii="Times New Roman" w:eastAsia="Times New Roman" w:hAnsi="Times New Roman" w:cs="Times New Roman"/>
          <w:sz w:val="28"/>
          <w:szCs w:val="28"/>
          <w:vertAlign w:val="superscript"/>
        </w:rPr>
        <w:footnoteReference w:id="41"/>
      </w:r>
      <w:r>
        <w:rPr>
          <w:rFonts w:ascii="Times New Roman" w:hAnsi="Times New Roman"/>
          <w:sz w:val="28"/>
          <w:szCs w:val="28"/>
        </w:rPr>
        <w:t>.</w:t>
      </w:r>
    </w:p>
    <w:p w14:paraId="0955A064" w14:textId="77777777" w:rsidR="00533605" w:rsidRDefault="00533605" w:rsidP="00533605">
      <w:pPr>
        <w:pStyle w:val="Nessunaspaziatura"/>
        <w:jc w:val="both"/>
        <w:rPr>
          <w:rFonts w:ascii="Times New Roman" w:eastAsia="Times New Roman" w:hAnsi="Times New Roman" w:cs="Times New Roman"/>
          <w:sz w:val="28"/>
          <w:szCs w:val="28"/>
        </w:rPr>
      </w:pPr>
    </w:p>
    <w:p w14:paraId="34F6CF22" w14:textId="77777777" w:rsidR="00533605" w:rsidRDefault="00533605" w:rsidP="00533605">
      <w:pPr>
        <w:pStyle w:val="Nessunaspaziatura"/>
        <w:jc w:val="both"/>
        <w:rPr>
          <w:rFonts w:ascii="Times New Roman" w:eastAsia="Times New Roman" w:hAnsi="Times New Roman" w:cs="Times New Roman"/>
          <w:sz w:val="28"/>
          <w:szCs w:val="28"/>
        </w:rPr>
      </w:pPr>
    </w:p>
    <w:p w14:paraId="7B75102B" w14:textId="77777777" w:rsidR="00533605" w:rsidRDefault="00533605" w:rsidP="00533605">
      <w:pPr>
        <w:pStyle w:val="Nessunaspaziatura"/>
        <w:numPr>
          <w:ilvl w:val="0"/>
          <w:numId w:val="2"/>
        </w:numPr>
        <w:jc w:val="both"/>
        <w:rPr>
          <w:rFonts w:ascii="Times New Roman" w:hAnsi="Times New Roman"/>
          <w:b/>
          <w:bCs/>
          <w:sz w:val="28"/>
          <w:szCs w:val="28"/>
        </w:rPr>
      </w:pPr>
      <w:r>
        <w:rPr>
          <w:rFonts w:ascii="Times New Roman" w:hAnsi="Times New Roman"/>
          <w:b/>
          <w:bCs/>
          <w:sz w:val="28"/>
          <w:szCs w:val="28"/>
        </w:rPr>
        <w:t>Per camminare ancora</w:t>
      </w:r>
    </w:p>
    <w:p w14:paraId="54FA4EBF" w14:textId="77777777" w:rsidR="00533605" w:rsidRDefault="00533605" w:rsidP="00533605">
      <w:pPr>
        <w:pStyle w:val="Nessunaspaziatura"/>
        <w:jc w:val="both"/>
        <w:rPr>
          <w:rFonts w:ascii="Times New Roman" w:eastAsia="Times New Roman" w:hAnsi="Times New Roman" w:cs="Times New Roman"/>
          <w:b/>
          <w:bCs/>
          <w:sz w:val="28"/>
          <w:szCs w:val="28"/>
        </w:rPr>
      </w:pPr>
    </w:p>
    <w:p w14:paraId="21ABE70E" w14:textId="77777777" w:rsidR="00533605" w:rsidRDefault="00533605" w:rsidP="00533605">
      <w:pPr>
        <w:pStyle w:val="Nessunaspaziatura"/>
        <w:ind w:firstLine="360"/>
        <w:jc w:val="both"/>
        <w:rPr>
          <w:rFonts w:ascii="Times New Roman" w:eastAsia="Times New Roman" w:hAnsi="Times New Roman" w:cs="Times New Roman"/>
          <w:sz w:val="28"/>
          <w:szCs w:val="28"/>
        </w:rPr>
      </w:pPr>
      <w:r>
        <w:rPr>
          <w:rFonts w:ascii="Times New Roman" w:hAnsi="Times New Roman"/>
          <w:sz w:val="28"/>
          <w:szCs w:val="28"/>
        </w:rPr>
        <w:t xml:space="preserve">La novità perenne del Vangelo non può che illuminare e purificare anche le feste religiose delle nostre Comunità, come già ci era richiesto nella </w:t>
      </w:r>
      <w:r>
        <w:rPr>
          <w:rFonts w:ascii="Times New Roman" w:hAnsi="Times New Roman"/>
          <w:i/>
          <w:iCs/>
          <w:sz w:val="28"/>
          <w:szCs w:val="28"/>
        </w:rPr>
        <w:t>Nota</w:t>
      </w:r>
      <w:r>
        <w:rPr>
          <w:rFonts w:ascii="Times New Roman" w:hAnsi="Times New Roman"/>
          <w:sz w:val="28"/>
          <w:szCs w:val="28"/>
        </w:rPr>
        <w:t xml:space="preserve"> del 1998. Affidando ad ogni pastore e ad ogni Comunità la presente </w:t>
      </w:r>
      <w:r>
        <w:rPr>
          <w:rFonts w:ascii="Times New Roman" w:hAnsi="Times New Roman"/>
          <w:i/>
          <w:iCs/>
          <w:sz w:val="28"/>
          <w:szCs w:val="28"/>
        </w:rPr>
        <w:t>Nota</w:t>
      </w:r>
      <w:r>
        <w:rPr>
          <w:rFonts w:ascii="Times New Roman" w:hAnsi="Times New Roman"/>
          <w:sz w:val="28"/>
          <w:szCs w:val="28"/>
        </w:rPr>
        <w:t xml:space="preserve">, vogliamo ancora fare nostro l’appello a </w:t>
      </w:r>
      <w:r>
        <w:rPr>
          <w:rFonts w:ascii="Times New Roman" w:hAnsi="Times New Roman"/>
          <w:i/>
          <w:iCs/>
          <w:sz w:val="28"/>
          <w:szCs w:val="28"/>
        </w:rPr>
        <w:t>crescere insieme in Puglia</w:t>
      </w:r>
      <w:r>
        <w:rPr>
          <w:rFonts w:ascii="Times New Roman" w:hAnsi="Times New Roman"/>
          <w:sz w:val="28"/>
          <w:szCs w:val="28"/>
        </w:rPr>
        <w:t xml:space="preserve"> nell’indirizzo del primo Convegno Ecclesiale della nostra Regione che ci chiedeva di assumere </w:t>
      </w:r>
      <w:r>
        <w:rPr>
          <w:rFonts w:ascii="Times New Roman" w:hAnsi="Times New Roman"/>
          <w:i/>
          <w:iCs/>
          <w:sz w:val="28"/>
          <w:szCs w:val="28"/>
        </w:rPr>
        <w:t>una mentalità pastorale</w:t>
      </w:r>
      <w:r>
        <w:rPr>
          <w:rFonts w:ascii="Times New Roman" w:hAnsi="Times New Roman"/>
          <w:sz w:val="28"/>
          <w:szCs w:val="28"/>
        </w:rPr>
        <w:t xml:space="preserve"> </w:t>
      </w:r>
      <w:r>
        <w:rPr>
          <w:rFonts w:ascii="Times New Roman" w:hAnsi="Times New Roman"/>
          <w:i/>
          <w:iCs/>
          <w:sz w:val="28"/>
          <w:szCs w:val="28"/>
        </w:rPr>
        <w:t>nuova.</w:t>
      </w:r>
    </w:p>
    <w:p w14:paraId="5ACBCC9D"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E, con quelle stesse parole, volentieri incoraggiamo e accompagniamo il cammino pastorale che si apre davanti a noi, un cammino che non può non interessare anche le nostre feste religiose:</w:t>
      </w:r>
    </w:p>
    <w:p w14:paraId="57759CA5" w14:textId="77777777" w:rsidR="00533605" w:rsidRDefault="00533605" w:rsidP="00533605">
      <w:pPr>
        <w:pStyle w:val="Nessunaspaziatura"/>
        <w:jc w:val="both"/>
        <w:rPr>
          <w:rFonts w:ascii="Times New Roman" w:eastAsia="Times New Roman" w:hAnsi="Times New Roman" w:cs="Times New Roman"/>
          <w:sz w:val="28"/>
          <w:szCs w:val="28"/>
        </w:rPr>
      </w:pPr>
    </w:p>
    <w:p w14:paraId="56073836"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“Nella prospettiva di una nuova evangelizzazione, anche la religiosità popolare pugliese deve superare la debolezza del particolarismo, con la ricerca del vantaggio del proprio gruppo, della propria “famiglia”, per orientarsi più responsabilmente verso la crescita della comunità ecclesiale e la limpidezza dei rapporti nella comunità civile”</w:t>
      </w:r>
      <w:r>
        <w:rPr>
          <w:rFonts w:ascii="Times New Roman" w:eastAsia="Times New Roman" w:hAnsi="Times New Roman" w:cs="Times New Roman"/>
          <w:i/>
          <w:iCs/>
          <w:sz w:val="28"/>
          <w:szCs w:val="28"/>
          <w:vertAlign w:val="superscript"/>
        </w:rPr>
        <w:footnoteReference w:id="42"/>
      </w:r>
      <w:r>
        <w:rPr>
          <w:rFonts w:ascii="Times New Roman" w:hAnsi="Times New Roman"/>
          <w:i/>
          <w:iCs/>
          <w:sz w:val="28"/>
          <w:szCs w:val="28"/>
        </w:rPr>
        <w:t>.</w:t>
      </w:r>
    </w:p>
    <w:p w14:paraId="6E045A63"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p>
    <w:p w14:paraId="380C81F3"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Un cammino che, con il popolo di Dio, dobbiamo sentire come un cammino di santità nel quale tutti i battezzati vivano la propria missione nella missione della Chiesa. Un cammino che deve alimentarsi anche nelle feste religiose, particolarmente nel segno delle processioni, attingendo alla sorgente perenne della Parola di Dio.</w:t>
      </w:r>
    </w:p>
    <w:p w14:paraId="52E21607" w14:textId="77777777" w:rsidR="00533605" w:rsidRDefault="00533605" w:rsidP="00533605">
      <w:pPr>
        <w:pStyle w:val="Nessunaspaziatura"/>
        <w:jc w:val="both"/>
        <w:rPr>
          <w:rFonts w:ascii="Times New Roman" w:eastAsia="Times New Roman" w:hAnsi="Times New Roman" w:cs="Times New Roman"/>
          <w:sz w:val="28"/>
          <w:szCs w:val="28"/>
        </w:rPr>
      </w:pPr>
    </w:p>
    <w:p w14:paraId="4673E0B6" w14:textId="77777777" w:rsidR="00533605" w:rsidRDefault="00533605" w:rsidP="00533605">
      <w:pPr>
        <w:pStyle w:val="Nessunaspaziatura"/>
        <w:jc w:val="both"/>
        <w:rPr>
          <w:rFonts w:ascii="Times New Roman" w:eastAsia="Times New Roman" w:hAnsi="Times New Roman" w:cs="Times New Roman"/>
          <w:sz w:val="28"/>
          <w:szCs w:val="28"/>
        </w:rPr>
      </w:pPr>
      <w:r>
        <w:rPr>
          <w:rFonts w:ascii="Times New Roman" w:hAnsi="Times New Roman"/>
          <w:sz w:val="28"/>
          <w:szCs w:val="28"/>
        </w:rPr>
        <w:t>Papa</w:t>
      </w:r>
      <w:r>
        <w:rPr>
          <w:rFonts w:ascii="Times New Roman" w:hAnsi="Times New Roman"/>
          <w:color w:val="FF0000"/>
          <w:sz w:val="28"/>
          <w:szCs w:val="28"/>
          <w:u w:color="FF0000"/>
        </w:rPr>
        <w:t xml:space="preserve"> </w:t>
      </w:r>
      <w:r>
        <w:rPr>
          <w:rFonts w:ascii="Times New Roman" w:hAnsi="Times New Roman"/>
          <w:sz w:val="28"/>
          <w:szCs w:val="28"/>
        </w:rPr>
        <w:t>Francesco ce lo ricorda:</w:t>
      </w:r>
    </w:p>
    <w:p w14:paraId="66807B9C" w14:textId="77777777" w:rsidR="00533605" w:rsidRDefault="00533605" w:rsidP="00533605">
      <w:pPr>
        <w:pStyle w:val="Nessunaspaziatura"/>
        <w:jc w:val="both"/>
        <w:rPr>
          <w:rFonts w:ascii="Times New Roman" w:eastAsia="Times New Roman" w:hAnsi="Times New Roman" w:cs="Times New Roman"/>
          <w:sz w:val="28"/>
          <w:szCs w:val="28"/>
        </w:rPr>
      </w:pPr>
    </w:p>
    <w:p w14:paraId="6A12F32D"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 xml:space="preserve">(Il Signore) “ci vuole santi e non si aspetta che ci accontentiamo di un’esistenza mediocre, annacquata, inconsistente. In realtà, fin dalle prime pagine della Bibbia è presente, in diversi modi, la chiamata alla </w:t>
      </w:r>
      <w:r>
        <w:rPr>
          <w:rFonts w:ascii="Times New Roman" w:hAnsi="Times New Roman"/>
          <w:i/>
          <w:iCs/>
          <w:sz w:val="28"/>
          <w:szCs w:val="28"/>
        </w:rPr>
        <w:lastRenderedPageBreak/>
        <w:t>santità. Così il Signore la proponeva ad Abramo: “cammina davanti a me e sii integro” (Gen 17, 1).</w:t>
      </w:r>
    </w:p>
    <w:p w14:paraId="7407E793" w14:textId="77777777" w:rsidR="00533605" w:rsidRDefault="00533605" w:rsidP="00533605">
      <w:pPr>
        <w:pStyle w:val="Nessunaspaziatura"/>
        <w:ind w:left="708" w:right="849"/>
        <w:jc w:val="both"/>
        <w:rPr>
          <w:rFonts w:ascii="Times New Roman" w:eastAsia="Times New Roman" w:hAnsi="Times New Roman" w:cs="Times New Roman"/>
          <w:i/>
          <w:iCs/>
          <w:sz w:val="28"/>
          <w:szCs w:val="28"/>
        </w:rPr>
      </w:pPr>
      <w:r>
        <w:rPr>
          <w:rFonts w:ascii="Times New Roman" w:hAnsi="Times New Roman"/>
          <w:i/>
          <w:iCs/>
          <w:sz w:val="28"/>
          <w:szCs w:val="28"/>
        </w:rPr>
        <w:t>(…) Per un cristiano non è possibile pensare alla propria missione sulla terra senza concepirla come un cammino di santità… Ogni santo è una missione, è un progetto del Padre per riflettere e incarnare, in un momento determinato della storia, un aspetto del Vangelo. (…) In fondo la santità (…) consiste nell’unirsi alla morte e risurrezione del Signore in modo unico e personale (…). Il disegno del Padre è Cristo, e noi in lui. In definitiva, è Cristo che ama in noi”</w:t>
      </w:r>
      <w:r>
        <w:rPr>
          <w:rFonts w:ascii="Times New Roman" w:eastAsia="Times New Roman" w:hAnsi="Times New Roman" w:cs="Times New Roman"/>
          <w:sz w:val="28"/>
          <w:szCs w:val="28"/>
          <w:vertAlign w:val="superscript"/>
        </w:rPr>
        <w:footnoteReference w:id="43"/>
      </w:r>
      <w:r>
        <w:rPr>
          <w:rFonts w:ascii="Times New Roman" w:hAnsi="Times New Roman"/>
          <w:sz w:val="28"/>
          <w:szCs w:val="28"/>
        </w:rPr>
        <w:t>.</w:t>
      </w:r>
    </w:p>
    <w:p w14:paraId="6E4BF79F" w14:textId="77777777" w:rsidR="00533605" w:rsidRDefault="00533605" w:rsidP="00533605">
      <w:pPr>
        <w:pStyle w:val="Nessunaspaziatura"/>
        <w:jc w:val="both"/>
        <w:rPr>
          <w:rFonts w:ascii="Times New Roman" w:eastAsia="Times New Roman" w:hAnsi="Times New Roman" w:cs="Times New Roman"/>
          <w:i/>
          <w:iCs/>
          <w:sz w:val="28"/>
          <w:szCs w:val="28"/>
        </w:rPr>
      </w:pPr>
    </w:p>
    <w:p w14:paraId="73678D76" w14:textId="77777777" w:rsidR="00533605" w:rsidRDefault="00533605" w:rsidP="00533605">
      <w:pPr>
        <w:pStyle w:val="Nessunaspaziatura"/>
        <w:ind w:firstLine="5"/>
        <w:jc w:val="both"/>
        <w:rPr>
          <w:rFonts w:ascii="Times New Roman" w:eastAsia="Times New Roman" w:hAnsi="Times New Roman" w:cs="Times New Roman"/>
          <w:b/>
          <w:bCs/>
          <w:sz w:val="28"/>
          <w:szCs w:val="28"/>
        </w:rPr>
      </w:pPr>
      <w:r>
        <w:rPr>
          <w:rFonts w:ascii="Times New Roman" w:hAnsi="Times New Roman"/>
          <w:b/>
          <w:bCs/>
          <w:sz w:val="28"/>
          <w:szCs w:val="28"/>
        </w:rPr>
        <w:t>La presente Nota sarà recepita in ogni Diocesi pugliese entro un anno dalla data di pubblicazione della stessa, con Decreto proprio di ogni Vescovo, redatto secondo i principi generali indicati in appendice.</w:t>
      </w:r>
    </w:p>
    <w:p w14:paraId="66AAEE10" w14:textId="77777777" w:rsidR="00533605" w:rsidRDefault="00533605" w:rsidP="00533605">
      <w:pPr>
        <w:pStyle w:val="Nessunaspaziatura"/>
        <w:tabs>
          <w:tab w:val="left" w:pos="6815"/>
        </w:tabs>
        <w:jc w:val="both"/>
        <w:rPr>
          <w:rFonts w:ascii="Times New Roman" w:eastAsia="Times New Roman" w:hAnsi="Times New Roman" w:cs="Times New Roman"/>
          <w:sz w:val="28"/>
          <w:szCs w:val="28"/>
        </w:rPr>
      </w:pPr>
    </w:p>
    <w:p w14:paraId="467BC1F1" w14:textId="77777777" w:rsidR="00533605" w:rsidRDefault="00533605" w:rsidP="00533605">
      <w:pPr>
        <w:pStyle w:val="Nessunaspaziatura"/>
        <w:tabs>
          <w:tab w:val="left" w:pos="6815"/>
        </w:tabs>
        <w:jc w:val="both"/>
        <w:rPr>
          <w:rFonts w:ascii="Times New Roman" w:eastAsia="Times New Roman" w:hAnsi="Times New Roman" w:cs="Times New Roman"/>
          <w:sz w:val="28"/>
          <w:szCs w:val="28"/>
        </w:rPr>
      </w:pPr>
      <w:r>
        <w:rPr>
          <w:rFonts w:ascii="Times New Roman" w:hAnsi="Times New Roman"/>
          <w:sz w:val="28"/>
          <w:szCs w:val="28"/>
        </w:rPr>
        <w:t xml:space="preserve">Molfetta, 1ottobre 2020, </w:t>
      </w:r>
      <w:r>
        <w:rPr>
          <w:rFonts w:ascii="Times New Roman" w:hAnsi="Times New Roman"/>
          <w:i/>
          <w:iCs/>
          <w:sz w:val="28"/>
          <w:szCs w:val="28"/>
        </w:rPr>
        <w:t>memoria di Santa Teresa del Bambino Gesù</w:t>
      </w:r>
    </w:p>
    <w:p w14:paraId="14CC0422" w14:textId="77777777" w:rsidR="00533605" w:rsidRDefault="00533605" w:rsidP="00533605">
      <w:pPr>
        <w:pStyle w:val="Nessunaspaziatura"/>
        <w:ind w:left="4248" w:firstLine="708"/>
        <w:jc w:val="right"/>
        <w:rPr>
          <w:rFonts w:ascii="Times New Roman" w:eastAsia="Times New Roman" w:hAnsi="Times New Roman" w:cs="Times New Roman"/>
          <w:sz w:val="28"/>
          <w:szCs w:val="28"/>
        </w:rPr>
      </w:pPr>
    </w:p>
    <w:p w14:paraId="71C74E10" w14:textId="77777777" w:rsidR="00533605" w:rsidRDefault="00533605" w:rsidP="00533605">
      <w:pPr>
        <w:pStyle w:val="Nessunaspaziatura"/>
        <w:ind w:left="4248" w:firstLine="708"/>
        <w:jc w:val="right"/>
        <w:rPr>
          <w:rFonts w:ascii="Times New Roman" w:eastAsia="Times New Roman" w:hAnsi="Times New Roman" w:cs="Times New Roman"/>
          <w:sz w:val="28"/>
          <w:szCs w:val="28"/>
        </w:rPr>
      </w:pPr>
    </w:p>
    <w:p w14:paraId="060AA11F" w14:textId="77777777" w:rsidR="00533605" w:rsidRDefault="00533605" w:rsidP="00533605">
      <w:pPr>
        <w:pStyle w:val="Nessunaspaziatura"/>
        <w:ind w:left="4248" w:firstLine="708"/>
        <w:jc w:val="right"/>
        <w:rPr>
          <w:rFonts w:ascii="Times New Roman" w:eastAsia="Times New Roman" w:hAnsi="Times New Roman" w:cs="Times New Roman"/>
          <w:sz w:val="28"/>
          <w:szCs w:val="28"/>
        </w:rPr>
      </w:pPr>
      <w:r>
        <w:rPr>
          <w:rFonts w:ascii="Times New Roman" w:hAnsi="Times New Roman"/>
          <w:sz w:val="28"/>
          <w:szCs w:val="28"/>
        </w:rPr>
        <w:t xml:space="preserve">Gli Arcivescovi e i Vescovi </w:t>
      </w:r>
    </w:p>
    <w:p w14:paraId="60D3C58D" w14:textId="77777777" w:rsidR="00533605" w:rsidRDefault="00533605" w:rsidP="00533605">
      <w:pPr>
        <w:pStyle w:val="Nessunaspaziatura"/>
        <w:ind w:left="4248" w:firstLine="708"/>
        <w:jc w:val="right"/>
        <w:rPr>
          <w:rFonts w:ascii="Times New Roman" w:eastAsia="Times New Roman" w:hAnsi="Times New Roman" w:cs="Times New Roman"/>
          <w:sz w:val="28"/>
          <w:szCs w:val="28"/>
        </w:rPr>
      </w:pPr>
      <w:r>
        <w:rPr>
          <w:rFonts w:ascii="Times New Roman" w:hAnsi="Times New Roman"/>
          <w:sz w:val="28"/>
          <w:szCs w:val="28"/>
        </w:rPr>
        <w:t>delle Chiese di Puglia</w:t>
      </w:r>
    </w:p>
    <w:p w14:paraId="374EA144" w14:textId="77777777" w:rsidR="00533605" w:rsidRDefault="00533605" w:rsidP="00533605">
      <w:pPr>
        <w:rPr>
          <w:rFonts w:ascii="Times New Roman" w:eastAsia="Times New Roman" w:hAnsi="Times New Roman" w:cs="Times New Roman"/>
          <w:sz w:val="28"/>
          <w:szCs w:val="28"/>
        </w:rPr>
      </w:pPr>
    </w:p>
    <w:p w14:paraId="5E8D8EE2" w14:textId="77777777" w:rsidR="00533605" w:rsidRDefault="00533605" w:rsidP="00533605">
      <w:r>
        <w:rPr>
          <w:rFonts w:ascii="Arial Unicode MS" w:eastAsia="Arial Unicode MS" w:hAnsi="Arial Unicode MS" w:cs="Arial Unicode MS"/>
          <w:sz w:val="28"/>
          <w:szCs w:val="28"/>
        </w:rPr>
        <w:br w:type="page"/>
      </w:r>
    </w:p>
    <w:p w14:paraId="77AF647E" w14:textId="77777777" w:rsidR="00533605" w:rsidRDefault="00533605" w:rsidP="00533605">
      <w:pPr>
        <w:pStyle w:val="Nessunaspaziatura"/>
        <w:rPr>
          <w:rFonts w:ascii="Times New Roman" w:eastAsia="Times New Roman" w:hAnsi="Times New Roman" w:cs="Times New Roman"/>
          <w:i/>
          <w:iCs/>
          <w:sz w:val="28"/>
          <w:szCs w:val="28"/>
        </w:rPr>
      </w:pPr>
      <w:r>
        <w:rPr>
          <w:rFonts w:ascii="Times New Roman" w:hAnsi="Times New Roman"/>
          <w:i/>
          <w:iCs/>
          <w:sz w:val="28"/>
          <w:szCs w:val="28"/>
        </w:rPr>
        <w:lastRenderedPageBreak/>
        <w:t>APPENDICE</w:t>
      </w:r>
    </w:p>
    <w:p w14:paraId="1EAF214C" w14:textId="77777777" w:rsidR="00533605" w:rsidRDefault="00533605" w:rsidP="00533605">
      <w:pPr>
        <w:pStyle w:val="Nessunaspaziatura"/>
        <w:rPr>
          <w:rFonts w:ascii="Times New Roman" w:eastAsia="Times New Roman" w:hAnsi="Times New Roman" w:cs="Times New Roman"/>
          <w:i/>
          <w:iCs/>
          <w:sz w:val="28"/>
          <w:szCs w:val="28"/>
        </w:rPr>
      </w:pPr>
    </w:p>
    <w:p w14:paraId="3F9D2D43" w14:textId="77777777" w:rsidR="00533605" w:rsidRDefault="00533605" w:rsidP="00533605">
      <w:pPr>
        <w:pStyle w:val="Nessunaspaziatura"/>
        <w:jc w:val="center"/>
        <w:rPr>
          <w:rFonts w:ascii="Times New Roman" w:eastAsia="Times New Roman" w:hAnsi="Times New Roman" w:cs="Times New Roman"/>
          <w:b/>
          <w:bCs/>
          <w:sz w:val="28"/>
          <w:szCs w:val="28"/>
        </w:rPr>
      </w:pPr>
    </w:p>
    <w:p w14:paraId="0BDE3637" w14:textId="77777777" w:rsidR="00533605" w:rsidRDefault="00533605" w:rsidP="00533605">
      <w:pPr>
        <w:pStyle w:val="Nessunaspaziatura"/>
        <w:jc w:val="center"/>
        <w:rPr>
          <w:rFonts w:ascii="Times New Roman" w:eastAsia="Times New Roman" w:hAnsi="Times New Roman" w:cs="Times New Roman"/>
          <w:b/>
          <w:bCs/>
          <w:sz w:val="28"/>
          <w:szCs w:val="28"/>
        </w:rPr>
      </w:pPr>
      <w:r>
        <w:rPr>
          <w:rFonts w:ascii="Times New Roman" w:hAnsi="Times New Roman"/>
          <w:b/>
          <w:bCs/>
          <w:sz w:val="28"/>
          <w:szCs w:val="28"/>
        </w:rPr>
        <w:t xml:space="preserve">Principi generali per le feste religiose </w:t>
      </w:r>
    </w:p>
    <w:p w14:paraId="66D28B68" w14:textId="77777777" w:rsidR="00533605" w:rsidRDefault="00533605" w:rsidP="00533605">
      <w:pPr>
        <w:pStyle w:val="Nessunaspaziatura"/>
        <w:jc w:val="center"/>
        <w:rPr>
          <w:rFonts w:ascii="Times New Roman" w:eastAsia="Times New Roman" w:hAnsi="Times New Roman" w:cs="Times New Roman"/>
          <w:b/>
          <w:bCs/>
          <w:sz w:val="28"/>
          <w:szCs w:val="28"/>
        </w:rPr>
      </w:pPr>
    </w:p>
    <w:p w14:paraId="363B1429" w14:textId="77777777" w:rsidR="00533605" w:rsidRDefault="00533605" w:rsidP="00533605">
      <w:pPr>
        <w:pStyle w:val="Nessunaspaziatura"/>
        <w:jc w:val="center"/>
        <w:rPr>
          <w:rFonts w:ascii="Times New Roman" w:eastAsia="Times New Roman" w:hAnsi="Times New Roman" w:cs="Times New Roman"/>
          <w:b/>
          <w:bCs/>
          <w:sz w:val="28"/>
          <w:szCs w:val="28"/>
        </w:rPr>
      </w:pPr>
    </w:p>
    <w:p w14:paraId="13813AA5"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La tipicità delle nostre feste religiose tradizionali con i loro apparati esterni (luminarie, fuochi pirotecnici, bande) non scantonino mai in sprechi. Risulterebbero in dissonanza con il Vangelo e con le esigenze della giustizia, e sarebbero contro-testimonianza nei confronti di ogni povertà.</w:t>
      </w:r>
    </w:p>
    <w:p w14:paraId="5FB385EF" w14:textId="77777777" w:rsidR="00533605" w:rsidRDefault="00533605" w:rsidP="00533605">
      <w:pPr>
        <w:pStyle w:val="Nessunaspaziatura"/>
        <w:jc w:val="both"/>
        <w:rPr>
          <w:rFonts w:ascii="Times New Roman" w:eastAsia="Times New Roman" w:hAnsi="Times New Roman" w:cs="Times New Roman"/>
          <w:sz w:val="28"/>
          <w:szCs w:val="28"/>
        </w:rPr>
      </w:pPr>
    </w:p>
    <w:p w14:paraId="0526124C"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Il nostro contesto sociale richiede agli organizzatori di una festa religiosa, oltre che gusto evangelico, anche nuove forme festose di manifestazioni culturali, promozionali del genio di ogni territorio e, comunque, più aderenti alla sensibilità contemporanea. Le tradizioni, infatti, quando sono autentiche, sempre si rinnovano altrimenti risulterebbero anacronistiche.</w:t>
      </w:r>
    </w:p>
    <w:p w14:paraId="20989360" w14:textId="77777777" w:rsidR="00533605" w:rsidRDefault="00533605" w:rsidP="00533605">
      <w:pPr>
        <w:pStyle w:val="Paragrafoelenco"/>
        <w:rPr>
          <w:rFonts w:ascii="Times New Roman" w:eastAsia="Times New Roman" w:hAnsi="Times New Roman" w:cs="Times New Roman"/>
          <w:sz w:val="28"/>
          <w:szCs w:val="28"/>
        </w:rPr>
      </w:pPr>
    </w:p>
    <w:p w14:paraId="185A9255"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 xml:space="preserve">Tutte le feste (patronali, parrocchiali, confraternali) devono rispettare la regola dell’Anno Liturgico, non possono sovrapporsi cioè alle domeniche di Avvento, Quaresima, Pasqua. </w:t>
      </w:r>
    </w:p>
    <w:p w14:paraId="65AC9327" w14:textId="77777777" w:rsidR="00533605" w:rsidRDefault="00533605" w:rsidP="00533605">
      <w:pPr>
        <w:pStyle w:val="Paragrafoelenco"/>
        <w:rPr>
          <w:rFonts w:ascii="Times New Roman" w:eastAsia="Times New Roman" w:hAnsi="Times New Roman" w:cs="Times New Roman"/>
          <w:sz w:val="28"/>
          <w:szCs w:val="28"/>
        </w:rPr>
      </w:pPr>
    </w:p>
    <w:p w14:paraId="28963BED"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Nell’organizzazione della festa (patronale, parrocchiale, confraternale) si faccia molta attenzione nel dare maggiore rilievo all’annuncio della Parola di Dio attraverso la scelta di temi biblici da inserire nel programma di preparazione, come pure l’attualizzazione del programma pastorale diocesano.</w:t>
      </w:r>
    </w:p>
    <w:p w14:paraId="2685B722" w14:textId="77777777" w:rsidR="00533605" w:rsidRDefault="00533605" w:rsidP="00533605">
      <w:pPr>
        <w:pStyle w:val="Paragrafoelenco"/>
        <w:rPr>
          <w:rFonts w:ascii="Times New Roman" w:eastAsia="Times New Roman" w:hAnsi="Times New Roman" w:cs="Times New Roman"/>
          <w:sz w:val="28"/>
          <w:szCs w:val="28"/>
        </w:rPr>
      </w:pPr>
    </w:p>
    <w:p w14:paraId="72CF6A7E"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 xml:space="preserve">Ogni festa religiosa richiede la costituzione di un Comitato il cui presidente è sempre il Parroco, o il Rettore; a questi si affianca il vice-presidente per la gestione degli aspetti tecnico-organizzativi. </w:t>
      </w:r>
    </w:p>
    <w:p w14:paraId="1A354722" w14:textId="77777777" w:rsidR="00533605" w:rsidRDefault="00533605" w:rsidP="00533605">
      <w:pPr>
        <w:pStyle w:val="Paragrafoelenco"/>
        <w:rPr>
          <w:rFonts w:ascii="Times New Roman" w:eastAsia="Times New Roman" w:hAnsi="Times New Roman" w:cs="Times New Roman"/>
          <w:sz w:val="28"/>
          <w:szCs w:val="28"/>
        </w:rPr>
      </w:pPr>
    </w:p>
    <w:p w14:paraId="08F69170" w14:textId="77777777" w:rsidR="00533605" w:rsidRDefault="00533605" w:rsidP="00533605">
      <w:pPr>
        <w:pStyle w:val="Nessunaspaziatura"/>
        <w:numPr>
          <w:ilvl w:val="0"/>
          <w:numId w:val="6"/>
        </w:numPr>
        <w:jc w:val="both"/>
        <w:rPr>
          <w:rFonts w:ascii="Times New Roman" w:hAnsi="Times New Roman"/>
          <w:i/>
          <w:iCs/>
          <w:sz w:val="28"/>
          <w:szCs w:val="28"/>
        </w:rPr>
      </w:pPr>
      <w:r>
        <w:rPr>
          <w:rFonts w:ascii="Times New Roman" w:hAnsi="Times New Roman"/>
          <w:sz w:val="28"/>
          <w:szCs w:val="28"/>
        </w:rPr>
        <w:t>Va chiaramente distinta la festa patronale da quella parrocchiale e da quella confraternale: negli apparati, nei luoghi e nelle forme della richiesta di denaro.</w:t>
      </w:r>
    </w:p>
    <w:p w14:paraId="76361DFF" w14:textId="77777777" w:rsidR="00533605" w:rsidRDefault="00533605" w:rsidP="00533605">
      <w:pPr>
        <w:pStyle w:val="Nessunaspaziatura"/>
        <w:ind w:left="720"/>
        <w:jc w:val="both"/>
        <w:rPr>
          <w:rFonts w:ascii="Times New Roman" w:eastAsia="Times New Roman" w:hAnsi="Times New Roman" w:cs="Times New Roman"/>
          <w:i/>
          <w:iCs/>
          <w:sz w:val="28"/>
          <w:szCs w:val="28"/>
        </w:rPr>
      </w:pPr>
    </w:p>
    <w:p w14:paraId="1529B534" w14:textId="77777777" w:rsidR="00533605" w:rsidRDefault="00533605" w:rsidP="00533605">
      <w:pPr>
        <w:pStyle w:val="Nessunaspaziatura"/>
        <w:numPr>
          <w:ilvl w:val="0"/>
          <w:numId w:val="6"/>
        </w:numPr>
        <w:jc w:val="both"/>
        <w:rPr>
          <w:rFonts w:ascii="Times New Roman" w:hAnsi="Times New Roman"/>
          <w:i/>
          <w:iCs/>
          <w:sz w:val="28"/>
          <w:szCs w:val="28"/>
        </w:rPr>
      </w:pPr>
      <w:r>
        <w:rPr>
          <w:rFonts w:ascii="Times New Roman" w:hAnsi="Times New Roman"/>
          <w:sz w:val="28"/>
          <w:szCs w:val="28"/>
        </w:rPr>
        <w:t>Non è consentito omologare alla festa patronale le altre feste (parrocchiali e confraternali). Si deve evitare ogni concorrenza e ogni spreco. Solo il Comitato della festa patronale (previo accordo con le eventuali altre Comunità parrocchiali del luogo, nel rispetto dei tempi delle feste di queste ultime) può questuare sul territorio di tutta la città. Gli altri Comitati (parrocchiale o confraternale) sono autorizzati a raccogliere solo nell’ambito del territorio parrocchiale (per la festa parrocchiale) o solo all’ingresso della Chiesa nella quale si festeggia un Santo (per la festa confraternale), permanendo l’obbligo di contenere all’essenziale ogni espressione di esteriorità.</w:t>
      </w:r>
    </w:p>
    <w:p w14:paraId="7C193F37" w14:textId="77777777" w:rsidR="00533605" w:rsidRDefault="00533605" w:rsidP="00533605">
      <w:pPr>
        <w:pStyle w:val="Nessunaspaziatura"/>
        <w:jc w:val="both"/>
        <w:rPr>
          <w:rFonts w:ascii="Times New Roman" w:eastAsia="Times New Roman" w:hAnsi="Times New Roman" w:cs="Times New Roman"/>
          <w:sz w:val="28"/>
          <w:szCs w:val="28"/>
        </w:rPr>
      </w:pPr>
    </w:p>
    <w:p w14:paraId="6F9B0B14" w14:textId="77777777" w:rsidR="00533605" w:rsidRDefault="00533605" w:rsidP="00533605">
      <w:pPr>
        <w:pStyle w:val="Nessunaspaziatura"/>
        <w:ind w:left="720"/>
        <w:jc w:val="both"/>
        <w:rPr>
          <w:rFonts w:ascii="Times New Roman" w:eastAsia="Times New Roman" w:hAnsi="Times New Roman" w:cs="Times New Roman"/>
          <w:i/>
          <w:iCs/>
          <w:sz w:val="28"/>
          <w:szCs w:val="28"/>
        </w:rPr>
      </w:pPr>
      <w:r>
        <w:rPr>
          <w:rFonts w:ascii="Times New Roman" w:hAnsi="Times New Roman"/>
          <w:sz w:val="28"/>
          <w:szCs w:val="28"/>
        </w:rPr>
        <w:lastRenderedPageBreak/>
        <w:t>Sarebbe auspicabile per ogni città o paese un coordinamento tra Comitati o, ancora meglio, un Comitato unico (nella rotazione e nel rinnovo degli incaricati) che coordini le varie manifestazioni festose della Comunità cittadina.</w:t>
      </w:r>
    </w:p>
    <w:p w14:paraId="2A04DFE6" w14:textId="77777777" w:rsidR="00533605" w:rsidRDefault="00533605" w:rsidP="00533605">
      <w:pPr>
        <w:pStyle w:val="Nessunaspaziatura"/>
        <w:jc w:val="both"/>
        <w:rPr>
          <w:rFonts w:ascii="Times New Roman" w:eastAsia="Times New Roman" w:hAnsi="Times New Roman" w:cs="Times New Roman"/>
          <w:sz w:val="28"/>
          <w:szCs w:val="28"/>
        </w:rPr>
      </w:pPr>
    </w:p>
    <w:p w14:paraId="180E481C"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La costituzione dei Comitati richiede discernimento sulle persone che li comporranno. Il Comitato della festa patronale o parrocchiale, oltre al Parroco-Presidente e rappresentanti del Consiglio Pastorale Parrocchiale e del Consiglio parrocchiale per gli Affari Economici, può contenere in sé presenze di espressione delle varie categorie cittadine.</w:t>
      </w:r>
    </w:p>
    <w:p w14:paraId="76F10D92"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18A28B1C" w14:textId="77777777" w:rsidR="00533605" w:rsidRDefault="00533605" w:rsidP="00533605">
      <w:pPr>
        <w:pStyle w:val="Nessunaspaziatura"/>
        <w:numPr>
          <w:ilvl w:val="1"/>
          <w:numId w:val="6"/>
        </w:numPr>
        <w:jc w:val="both"/>
        <w:rPr>
          <w:rFonts w:ascii="Times New Roman" w:hAnsi="Times New Roman"/>
          <w:sz w:val="28"/>
          <w:szCs w:val="28"/>
        </w:rPr>
      </w:pPr>
      <w:r>
        <w:rPr>
          <w:rFonts w:ascii="Times New Roman" w:hAnsi="Times New Roman"/>
          <w:sz w:val="28"/>
          <w:szCs w:val="28"/>
        </w:rPr>
        <w:t>Il Comitato delle feste parrocchiali o confraternali deve essere emanazione del Consiglio Pastorale Parrocchiale con qualche presenza del Consiglio Amministrativo della Confraternita (nel caso di festa confraternale).</w:t>
      </w:r>
    </w:p>
    <w:p w14:paraId="2EBF6865"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0014BF84" w14:textId="77777777" w:rsidR="00533605" w:rsidRDefault="00533605" w:rsidP="00533605">
      <w:pPr>
        <w:pStyle w:val="Nessunaspaziatura"/>
        <w:numPr>
          <w:ilvl w:val="1"/>
          <w:numId w:val="6"/>
        </w:numPr>
        <w:jc w:val="both"/>
        <w:rPr>
          <w:rFonts w:ascii="Times New Roman" w:hAnsi="Times New Roman"/>
          <w:sz w:val="28"/>
          <w:szCs w:val="28"/>
        </w:rPr>
      </w:pPr>
      <w:r>
        <w:rPr>
          <w:rFonts w:ascii="Times New Roman" w:hAnsi="Times New Roman"/>
          <w:sz w:val="28"/>
          <w:szCs w:val="28"/>
        </w:rPr>
        <w:t>Presieduto dal Parroco (o del Rettore), ogni Comitato, comunque, si avvarrà di persone,  di comprovata  fede cattolica, attivamente presenti nella Comunità, di indiscussa moralità, prive di interessi personali-privati o appartenenti a realtà di sospetta legalità.</w:t>
      </w:r>
    </w:p>
    <w:p w14:paraId="3703CFBE"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28458CFC" w14:textId="77777777" w:rsidR="00533605" w:rsidRDefault="00533605" w:rsidP="00533605">
      <w:pPr>
        <w:pStyle w:val="Nessunaspaziatura"/>
        <w:numPr>
          <w:ilvl w:val="1"/>
          <w:numId w:val="6"/>
        </w:numPr>
        <w:jc w:val="both"/>
        <w:rPr>
          <w:rFonts w:ascii="Times New Roman" w:hAnsi="Times New Roman"/>
          <w:sz w:val="28"/>
          <w:szCs w:val="28"/>
        </w:rPr>
      </w:pPr>
      <w:r>
        <w:rPr>
          <w:rFonts w:ascii="Times New Roman" w:hAnsi="Times New Roman"/>
          <w:sz w:val="28"/>
          <w:szCs w:val="28"/>
        </w:rPr>
        <w:t xml:space="preserve">Ogni Comitato, nel suo costituirsi, deve essere debitamente approvato dalla competente autorità ecclesiastica almeno tre mesi prima della festa. </w:t>
      </w:r>
    </w:p>
    <w:p w14:paraId="0F3E6250"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674E4478"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40A58C48"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Si raccomanda di non indire aste di qualsiasi genere per l’individuazione dei portatori dei sacri simulacri e possibilmente di non chiedere offerte durante lo svolgimento delle processioni. Lì dove le circostanze di natura storico-sociale impediscano l’attuazione della suddetta indicazione, l’Ordinario ha il dovere di vigilare sulla correttezza delle procedure. A tal riguardo può essere opportuno delegare un presbitero o un laico di comprovata onestà al fine di garantire la trasparenza delle operazioni. Per evitare ambiguità o messaggi non consoni, potrebbe essere opportuno destinare il ricavato delle aste e delle offerte raccolte durante le processioni o parte di esso, ad interventi caritativi in precedenza già individuati. Nei luoghi in cui non vi sia la consuetudine di indire aste per l’accompagnamento dei sacri simulacri, se ne eviti decisamente la nascita. Non sono consentite soste del simulacro durante lo svolgimento delle processioni per motivi folkloristici o legati alla devozione dei privati. Rimane sempre proibito esibire denaro sul simulacro del Santo.</w:t>
      </w:r>
    </w:p>
    <w:p w14:paraId="2A037415" w14:textId="77777777" w:rsidR="00533605" w:rsidRDefault="00533605" w:rsidP="00533605">
      <w:pPr>
        <w:pStyle w:val="Nessunaspaziatura"/>
        <w:ind w:left="720"/>
        <w:jc w:val="both"/>
        <w:rPr>
          <w:rFonts w:ascii="Times New Roman" w:eastAsia="Times New Roman" w:hAnsi="Times New Roman" w:cs="Times New Roman"/>
          <w:sz w:val="28"/>
          <w:szCs w:val="28"/>
        </w:rPr>
      </w:pPr>
      <w:r>
        <w:rPr>
          <w:rFonts w:ascii="Times New Roman" w:hAnsi="Times New Roman"/>
          <w:sz w:val="28"/>
          <w:szCs w:val="28"/>
        </w:rPr>
        <w:t>È d’obbligo ricordare che il pullulare di più feste nelle nostre Comunità e il desiderio di istituirne altre destano seria preoccupazione pastorale. Pertanto si fa presente che nessuna festa religiosa può essere organizzata senza il consenso scritto dell’Ordinario.</w:t>
      </w:r>
    </w:p>
    <w:p w14:paraId="61891FDF" w14:textId="77777777" w:rsidR="00533605" w:rsidRDefault="00533605" w:rsidP="00533605">
      <w:pPr>
        <w:pStyle w:val="Nessunaspaziatura"/>
        <w:ind w:left="708"/>
        <w:jc w:val="both"/>
        <w:rPr>
          <w:rFonts w:ascii="Times New Roman" w:eastAsia="Times New Roman" w:hAnsi="Times New Roman" w:cs="Times New Roman"/>
          <w:sz w:val="28"/>
          <w:szCs w:val="28"/>
        </w:rPr>
      </w:pPr>
    </w:p>
    <w:p w14:paraId="64988A79"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 xml:space="preserve"> La gestione economica della festa, ispirata a criteri di limpida trasparenza e di      legalità, attenendosi al regime tributario vigente, è finalizzata ad onorare tutte  le opere relative alla festa. Non può mancare nella festa religiosa cristiana la voce </w:t>
      </w:r>
      <w:r>
        <w:rPr>
          <w:rFonts w:ascii="Times New Roman" w:hAnsi="Times New Roman"/>
          <w:sz w:val="28"/>
          <w:szCs w:val="28"/>
        </w:rPr>
        <w:lastRenderedPageBreak/>
        <w:t>e il dono della carità a favore dei più poveri, ai quali deve essere orientata parte degli introiti della festa. E’ poi d’obbligo contribuire alle opere diocesane con un versamento da effettuare, alla propria Curia Diocesana secondo le indicazioni di questa.</w:t>
      </w:r>
    </w:p>
    <w:p w14:paraId="4B052357" w14:textId="77777777" w:rsidR="00533605" w:rsidRDefault="00533605" w:rsidP="00533605">
      <w:pPr>
        <w:pStyle w:val="Nessunaspaziatura"/>
        <w:ind w:left="709"/>
        <w:jc w:val="both"/>
        <w:rPr>
          <w:rFonts w:ascii="Times New Roman" w:eastAsia="Times New Roman" w:hAnsi="Times New Roman" w:cs="Times New Roman"/>
          <w:sz w:val="28"/>
          <w:szCs w:val="28"/>
        </w:rPr>
      </w:pPr>
      <w:r>
        <w:rPr>
          <w:rFonts w:ascii="Times New Roman" w:hAnsi="Times New Roman"/>
          <w:sz w:val="28"/>
          <w:szCs w:val="28"/>
        </w:rPr>
        <w:t>Per i fuochi pirotecnici e per le luminarie ci si attenga alle norme vigenti sulla sicurezza. Si faccia il controllo dell’agibilità e della sicurezza degli spazi in cui si terrà la manifestazione.</w:t>
      </w:r>
    </w:p>
    <w:p w14:paraId="1F29A337" w14:textId="77777777" w:rsidR="00533605" w:rsidRDefault="00533605" w:rsidP="00533605">
      <w:pPr>
        <w:pStyle w:val="Nessunaspaziatura"/>
        <w:ind w:left="709"/>
        <w:jc w:val="both"/>
        <w:rPr>
          <w:rFonts w:ascii="Times New Roman" w:eastAsia="Times New Roman" w:hAnsi="Times New Roman" w:cs="Times New Roman"/>
          <w:sz w:val="28"/>
          <w:szCs w:val="28"/>
        </w:rPr>
      </w:pPr>
      <w:r>
        <w:rPr>
          <w:rFonts w:ascii="Times New Roman" w:hAnsi="Times New Roman"/>
          <w:sz w:val="28"/>
          <w:szCs w:val="28"/>
        </w:rPr>
        <w:t>Si stipulino, se occorre, opportune polizze assicurative.</w:t>
      </w:r>
    </w:p>
    <w:p w14:paraId="1B6729F5" w14:textId="77777777" w:rsidR="00533605" w:rsidRDefault="00533605" w:rsidP="00533605">
      <w:pPr>
        <w:pStyle w:val="Nessunaspaziatura"/>
        <w:ind w:left="709"/>
        <w:jc w:val="both"/>
        <w:rPr>
          <w:rFonts w:ascii="Times New Roman" w:eastAsia="Times New Roman" w:hAnsi="Times New Roman" w:cs="Times New Roman"/>
          <w:sz w:val="28"/>
          <w:szCs w:val="28"/>
        </w:rPr>
      </w:pPr>
      <w:r>
        <w:rPr>
          <w:rFonts w:ascii="Times New Roman" w:hAnsi="Times New Roman"/>
          <w:sz w:val="28"/>
          <w:szCs w:val="28"/>
        </w:rPr>
        <w:t>Si comunichi al Comune l’eventuale attività di somministrazione di alimenti e bevande. Si ricordi che non è ammessa dalla normativa igenico-sanitaria la somministrazione di prodotti “fatti in casa”, perché non si può verificare la tracciabilità degli ingredienti e le modalità di produzione.</w:t>
      </w:r>
    </w:p>
    <w:p w14:paraId="5FC15F96"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187CF78E" w14:textId="77777777" w:rsidR="00533605" w:rsidRDefault="00533605" w:rsidP="00533605">
      <w:pPr>
        <w:pStyle w:val="Nessunaspaziatura"/>
        <w:jc w:val="center"/>
        <w:rPr>
          <w:rFonts w:ascii="Times New Roman" w:eastAsia="Times New Roman" w:hAnsi="Times New Roman" w:cs="Times New Roman"/>
          <w:b/>
          <w:bCs/>
          <w:sz w:val="28"/>
          <w:szCs w:val="28"/>
        </w:rPr>
      </w:pPr>
      <w:r>
        <w:rPr>
          <w:rFonts w:ascii="Times New Roman" w:hAnsi="Times New Roman"/>
          <w:b/>
          <w:bCs/>
          <w:sz w:val="28"/>
          <w:szCs w:val="28"/>
        </w:rPr>
        <w:t>Musica e feste religiose</w:t>
      </w:r>
    </w:p>
    <w:p w14:paraId="0D31B1F2" w14:textId="77777777" w:rsidR="00533605" w:rsidRDefault="00533605" w:rsidP="00533605">
      <w:pPr>
        <w:pStyle w:val="Nessunaspaziatura"/>
        <w:rPr>
          <w:rFonts w:ascii="Times New Roman" w:eastAsia="Times New Roman" w:hAnsi="Times New Roman" w:cs="Times New Roman"/>
          <w:b/>
          <w:bCs/>
          <w:sz w:val="28"/>
          <w:szCs w:val="28"/>
        </w:rPr>
      </w:pPr>
    </w:p>
    <w:p w14:paraId="46843C99"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 xml:space="preserve">Nelle nostre feste religiose, quasi sempre, sono presenti con la loro musica le bande musicali, particolarmente nelle processioni. Si tratta delle bande </w:t>
      </w:r>
      <w:r>
        <w:rPr>
          <w:rFonts w:ascii="Times New Roman" w:hAnsi="Times New Roman"/>
          <w:i/>
          <w:iCs/>
          <w:sz w:val="28"/>
          <w:szCs w:val="28"/>
        </w:rPr>
        <w:t>di giro</w:t>
      </w:r>
      <w:r>
        <w:rPr>
          <w:rFonts w:ascii="Times New Roman" w:hAnsi="Times New Roman"/>
          <w:sz w:val="28"/>
          <w:szCs w:val="28"/>
        </w:rPr>
        <w:t xml:space="preserve"> (del luogo interessato o dei paesi vicini).</w:t>
      </w:r>
    </w:p>
    <w:p w14:paraId="5A158F73" w14:textId="77777777" w:rsidR="00533605" w:rsidRDefault="00533605" w:rsidP="00533605">
      <w:pPr>
        <w:pStyle w:val="Nessunaspaziatura"/>
        <w:ind w:left="720"/>
        <w:jc w:val="both"/>
        <w:rPr>
          <w:rFonts w:ascii="Times New Roman" w:eastAsia="Times New Roman" w:hAnsi="Times New Roman" w:cs="Times New Roman"/>
          <w:sz w:val="28"/>
          <w:szCs w:val="28"/>
        </w:rPr>
      </w:pPr>
    </w:p>
    <w:p w14:paraId="082D0EC4"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Con le loro guide va concordato il servizio musicale nella processione che deve unicamente aiutare la preghiera del popolo di Dio in cammino. I loro interventi devono scandire le tappe della preghiera e non viceversa.</w:t>
      </w:r>
    </w:p>
    <w:p w14:paraId="439C1C77" w14:textId="77777777" w:rsidR="00533605" w:rsidRDefault="00533605" w:rsidP="00533605">
      <w:pPr>
        <w:pStyle w:val="Nessunaspaziatura"/>
        <w:jc w:val="both"/>
        <w:rPr>
          <w:rFonts w:ascii="Times New Roman" w:eastAsia="Times New Roman" w:hAnsi="Times New Roman" w:cs="Times New Roman"/>
          <w:sz w:val="28"/>
          <w:szCs w:val="28"/>
        </w:rPr>
      </w:pPr>
    </w:p>
    <w:p w14:paraId="56FCE1F6"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Le bande sono invitate a scegliere ed eseguire un repertorio adatto al momento religioso della festa. Pertanto, vanno eliminate tutte quelle riduzioni bandistiche di opere liriche o di canzonette che distraggono e non sono adatte allo spirito e al carattere sacro della processione. Si eseguano brani di canti sacri tradizionali che sono facilmente reperibili e che ben si inseriscono nel contesto delle varie processioni.</w:t>
      </w:r>
    </w:p>
    <w:p w14:paraId="3E758750" w14:textId="77777777" w:rsidR="00533605" w:rsidRDefault="00533605" w:rsidP="00533605">
      <w:pPr>
        <w:pStyle w:val="Nessunaspaziatura"/>
        <w:ind w:left="720"/>
        <w:jc w:val="both"/>
        <w:rPr>
          <w:rFonts w:ascii="Times New Roman" w:eastAsia="Times New Roman" w:hAnsi="Times New Roman" w:cs="Times New Roman"/>
          <w:sz w:val="28"/>
          <w:szCs w:val="28"/>
        </w:rPr>
      </w:pPr>
      <w:r>
        <w:rPr>
          <w:rFonts w:ascii="Times New Roman" w:hAnsi="Times New Roman"/>
          <w:sz w:val="28"/>
          <w:szCs w:val="28"/>
        </w:rPr>
        <w:t>Sarebbe inoltre auspicabile, previo accordo con il parroco o il rettore della chiesa, che lungo la processione le bande potessero eseguire canti religiosi del repertorio comune delle nostre assemblee domenicali per permettere ai fedeli che partecipano di cantare sostenuti dalla banda.</w:t>
      </w:r>
    </w:p>
    <w:p w14:paraId="3DD4E5F3" w14:textId="77777777" w:rsidR="00533605" w:rsidRDefault="00533605" w:rsidP="00533605">
      <w:pPr>
        <w:pStyle w:val="Nessunaspaziatura"/>
        <w:ind w:left="720"/>
        <w:jc w:val="both"/>
        <w:rPr>
          <w:rFonts w:ascii="Times New Roman" w:eastAsia="Times New Roman" w:hAnsi="Times New Roman" w:cs="Times New Roman"/>
          <w:sz w:val="28"/>
          <w:szCs w:val="28"/>
        </w:rPr>
      </w:pPr>
      <w:r>
        <w:rPr>
          <w:rFonts w:ascii="Times New Roman" w:hAnsi="Times New Roman"/>
          <w:sz w:val="28"/>
          <w:szCs w:val="28"/>
        </w:rPr>
        <w:t>Diverso è il discorso dei Concerti Bandistici di medio o alto livello che vengono generalmente invitati nei giorni della festa. Anche a questo proposito si abbia cura non solo della qualità del Concerto, ma della sobrietà evangelica della festa cristiana. Sarebbe il caso di pensare a gruppi musicali (anche locali) che possano fare nuove proposte, magari più adatte allo spirito della festa religiosa.</w:t>
      </w:r>
    </w:p>
    <w:p w14:paraId="2B86659C" w14:textId="77777777" w:rsidR="00533605" w:rsidRDefault="00533605" w:rsidP="00533605">
      <w:pPr>
        <w:pStyle w:val="Nessunaspaziatura"/>
        <w:jc w:val="both"/>
        <w:rPr>
          <w:rFonts w:ascii="Times New Roman" w:eastAsia="Times New Roman" w:hAnsi="Times New Roman" w:cs="Times New Roman"/>
          <w:sz w:val="28"/>
          <w:szCs w:val="28"/>
        </w:rPr>
      </w:pPr>
    </w:p>
    <w:p w14:paraId="5DF4CC57"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È appena il caso di ribadire che i compensi vari e gli adempimenti burocratici (permessi SIAE, etc.,) vanno espletati con attenzione e rigore, osservando le leggi e le norme civili in vigore.</w:t>
      </w:r>
    </w:p>
    <w:p w14:paraId="13500810" w14:textId="77777777" w:rsidR="00533605" w:rsidRDefault="00533605" w:rsidP="00533605">
      <w:pPr>
        <w:pStyle w:val="Nessunaspaziatura"/>
        <w:jc w:val="both"/>
        <w:rPr>
          <w:rFonts w:ascii="Times New Roman" w:eastAsia="Times New Roman" w:hAnsi="Times New Roman" w:cs="Times New Roman"/>
          <w:sz w:val="28"/>
          <w:szCs w:val="28"/>
        </w:rPr>
      </w:pPr>
    </w:p>
    <w:p w14:paraId="00521B38"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Con le loro proposte, e le bande musicali e i Concerti Bandistici e i gruppi musicali devono intonarsi e servire lo spirito della festa religiosa alla quale siano stati invitati.</w:t>
      </w:r>
    </w:p>
    <w:p w14:paraId="68EAD8CE" w14:textId="77777777" w:rsidR="00533605" w:rsidRDefault="00533605" w:rsidP="00533605">
      <w:pPr>
        <w:pStyle w:val="Nessunaspaziatura"/>
        <w:jc w:val="both"/>
        <w:rPr>
          <w:rFonts w:ascii="Times New Roman" w:eastAsia="Times New Roman" w:hAnsi="Times New Roman" w:cs="Times New Roman"/>
          <w:sz w:val="28"/>
          <w:szCs w:val="28"/>
        </w:rPr>
      </w:pPr>
    </w:p>
    <w:p w14:paraId="148C5026" w14:textId="77777777" w:rsidR="00533605" w:rsidRDefault="00533605" w:rsidP="00533605">
      <w:pPr>
        <w:pStyle w:val="Nessunaspaziatura"/>
        <w:jc w:val="both"/>
        <w:rPr>
          <w:rFonts w:ascii="Times New Roman" w:eastAsia="Times New Roman" w:hAnsi="Times New Roman" w:cs="Times New Roman"/>
          <w:sz w:val="28"/>
          <w:szCs w:val="28"/>
        </w:rPr>
      </w:pPr>
    </w:p>
    <w:p w14:paraId="65EB8696" w14:textId="77777777" w:rsidR="00533605" w:rsidRDefault="00533605" w:rsidP="00533605">
      <w:pPr>
        <w:jc w:val="center"/>
        <w:rPr>
          <w:rFonts w:ascii="Times New Roman" w:eastAsia="Times New Roman" w:hAnsi="Times New Roman" w:cs="Times New Roman"/>
          <w:sz w:val="28"/>
          <w:szCs w:val="28"/>
        </w:rPr>
      </w:pPr>
      <w:r>
        <w:rPr>
          <w:rFonts w:ascii="Times New Roman" w:hAnsi="Times New Roman"/>
          <w:b/>
          <w:bCs/>
          <w:sz w:val="28"/>
          <w:szCs w:val="28"/>
        </w:rPr>
        <w:t>Note</w:t>
      </w:r>
      <w:r>
        <w:rPr>
          <w:rFonts w:ascii="Times New Roman" w:hAnsi="Times New Roman"/>
          <w:b/>
          <w:bCs/>
          <w:color w:val="FF0000"/>
          <w:sz w:val="28"/>
          <w:szCs w:val="28"/>
          <w:u w:color="FF0000"/>
        </w:rPr>
        <w:t xml:space="preserve"> </w:t>
      </w:r>
      <w:r>
        <w:rPr>
          <w:rFonts w:ascii="Times New Roman" w:hAnsi="Times New Roman"/>
          <w:b/>
          <w:bCs/>
          <w:sz w:val="28"/>
          <w:szCs w:val="28"/>
        </w:rPr>
        <w:t>legali delle feste religiose</w:t>
      </w:r>
    </w:p>
    <w:p w14:paraId="17971EF5" w14:textId="77777777" w:rsidR="00533605" w:rsidRDefault="00533605" w:rsidP="00533605">
      <w:pPr>
        <w:pStyle w:val="Nessunaspaziatura"/>
        <w:jc w:val="both"/>
        <w:rPr>
          <w:rFonts w:ascii="Times New Roman" w:eastAsia="Times New Roman" w:hAnsi="Times New Roman" w:cs="Times New Roman"/>
          <w:sz w:val="28"/>
          <w:szCs w:val="28"/>
        </w:rPr>
      </w:pPr>
    </w:p>
    <w:p w14:paraId="1B8B5727"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 xml:space="preserve">Ogni festa religiosa deve essere preparata anche negli aspetti legali con: </w:t>
      </w:r>
    </w:p>
    <w:p w14:paraId="4B9B24D8" w14:textId="77777777" w:rsidR="00533605" w:rsidRDefault="00533605" w:rsidP="00533605">
      <w:pPr>
        <w:pStyle w:val="Nessunaspaziatura"/>
        <w:numPr>
          <w:ilvl w:val="0"/>
          <w:numId w:val="8"/>
        </w:numPr>
        <w:jc w:val="both"/>
        <w:rPr>
          <w:rFonts w:ascii="Times New Roman" w:hAnsi="Times New Roman"/>
          <w:sz w:val="28"/>
          <w:szCs w:val="28"/>
        </w:rPr>
      </w:pPr>
      <w:r>
        <w:rPr>
          <w:rFonts w:ascii="Times New Roman" w:hAnsi="Times New Roman"/>
          <w:sz w:val="28"/>
          <w:szCs w:val="28"/>
        </w:rPr>
        <w:t>richiesta di permesso alla Curia;</w:t>
      </w:r>
    </w:p>
    <w:p w14:paraId="19E15CB8" w14:textId="77777777" w:rsidR="00533605" w:rsidRDefault="00533605" w:rsidP="00533605">
      <w:pPr>
        <w:pStyle w:val="Nessunaspaziatura"/>
        <w:numPr>
          <w:ilvl w:val="0"/>
          <w:numId w:val="8"/>
        </w:numPr>
        <w:jc w:val="both"/>
        <w:rPr>
          <w:rFonts w:ascii="Times New Roman" w:hAnsi="Times New Roman"/>
          <w:sz w:val="28"/>
          <w:szCs w:val="28"/>
        </w:rPr>
      </w:pPr>
      <w:r>
        <w:rPr>
          <w:rFonts w:ascii="Times New Roman" w:hAnsi="Times New Roman"/>
          <w:sz w:val="28"/>
          <w:szCs w:val="28"/>
        </w:rPr>
        <w:t>richiesta di permesso al Comune e alle Autorità preposte.</w:t>
      </w:r>
    </w:p>
    <w:p w14:paraId="75AEC80C" w14:textId="77777777" w:rsidR="00533605" w:rsidRDefault="00533605" w:rsidP="00533605">
      <w:pPr>
        <w:pStyle w:val="Nessunaspaziatura"/>
        <w:jc w:val="both"/>
        <w:rPr>
          <w:rFonts w:ascii="Times New Roman" w:eastAsia="Times New Roman" w:hAnsi="Times New Roman" w:cs="Times New Roman"/>
          <w:sz w:val="28"/>
          <w:szCs w:val="28"/>
        </w:rPr>
      </w:pPr>
    </w:p>
    <w:p w14:paraId="4D3D5FF5" w14:textId="77777777" w:rsidR="00533605" w:rsidRDefault="00533605" w:rsidP="00533605">
      <w:pPr>
        <w:pStyle w:val="Nessunaspaziatura"/>
        <w:numPr>
          <w:ilvl w:val="0"/>
          <w:numId w:val="9"/>
        </w:numPr>
        <w:jc w:val="both"/>
        <w:rPr>
          <w:rFonts w:ascii="Times New Roman" w:hAnsi="Times New Roman"/>
          <w:sz w:val="28"/>
          <w:szCs w:val="28"/>
        </w:rPr>
      </w:pPr>
      <w:r>
        <w:rPr>
          <w:rFonts w:ascii="Times New Roman" w:hAnsi="Times New Roman"/>
          <w:sz w:val="28"/>
          <w:szCs w:val="28"/>
        </w:rPr>
        <w:t>Le nostre feste religiose</w:t>
      </w:r>
      <w:r>
        <w:rPr>
          <w:rFonts w:ascii="Times New Roman" w:hAnsi="Times New Roman"/>
          <w:sz w:val="28"/>
          <w:szCs w:val="28"/>
          <w:u w:color="FF0000"/>
        </w:rPr>
        <w:t>,</w:t>
      </w:r>
      <w:r>
        <w:rPr>
          <w:rFonts w:ascii="Times New Roman" w:hAnsi="Times New Roman"/>
          <w:sz w:val="28"/>
          <w:szCs w:val="28"/>
        </w:rPr>
        <w:t xml:space="preserve"> in quanto eventi pubblici</w:t>
      </w:r>
      <w:r>
        <w:rPr>
          <w:rFonts w:ascii="Times New Roman" w:hAnsi="Times New Roman"/>
          <w:sz w:val="28"/>
          <w:szCs w:val="28"/>
          <w:u w:color="FF0000"/>
        </w:rPr>
        <w:t>,</w:t>
      </w:r>
      <w:r>
        <w:rPr>
          <w:rFonts w:ascii="Times New Roman" w:hAnsi="Times New Roman"/>
          <w:sz w:val="28"/>
          <w:szCs w:val="28"/>
        </w:rPr>
        <w:t xml:space="preserve"> interessano anche l’ordine e la sicurezza pubblica, pertanto l’organizzazione di esse deve ottemperare anche alle direttive delle Autorità civili.</w:t>
      </w:r>
    </w:p>
    <w:p w14:paraId="46970D8D" w14:textId="77777777" w:rsidR="00533605" w:rsidRDefault="00533605" w:rsidP="00533605">
      <w:pPr>
        <w:pStyle w:val="Nessunaspaziatura"/>
        <w:jc w:val="both"/>
        <w:rPr>
          <w:rFonts w:ascii="Times New Roman" w:eastAsia="Times New Roman" w:hAnsi="Times New Roman" w:cs="Times New Roman"/>
          <w:sz w:val="28"/>
          <w:szCs w:val="28"/>
        </w:rPr>
      </w:pPr>
    </w:p>
    <w:p w14:paraId="2BEFA201"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 xml:space="preserve">Le ultime indicazioni operative sono rinvenibili nella Circolare del Ministero dell’Interno del 18 luglio 2018 (n. 11.001), particolarmente le prescrizioni che riguardano </w:t>
      </w:r>
      <w:r>
        <w:rPr>
          <w:rFonts w:ascii="Times New Roman" w:hAnsi="Times New Roman"/>
          <w:i/>
          <w:iCs/>
          <w:sz w:val="28"/>
          <w:szCs w:val="28"/>
        </w:rPr>
        <w:t xml:space="preserve">riunioni pubbliche e le celebrazioni religiose </w:t>
      </w:r>
      <w:r>
        <w:rPr>
          <w:rFonts w:ascii="Times New Roman" w:hAnsi="Times New Roman"/>
          <w:sz w:val="28"/>
          <w:szCs w:val="28"/>
        </w:rPr>
        <w:t>(processioni).</w:t>
      </w:r>
    </w:p>
    <w:p w14:paraId="2326DAA7" w14:textId="77777777" w:rsidR="00533605" w:rsidRDefault="00533605" w:rsidP="00533605">
      <w:pPr>
        <w:pStyle w:val="Nessunaspaziatura"/>
        <w:jc w:val="both"/>
        <w:rPr>
          <w:rFonts w:ascii="Times New Roman" w:eastAsia="Times New Roman" w:hAnsi="Times New Roman" w:cs="Times New Roman"/>
          <w:sz w:val="28"/>
          <w:szCs w:val="28"/>
        </w:rPr>
      </w:pPr>
    </w:p>
    <w:p w14:paraId="249F0DCA"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Le nuove direttive semplificano tutte le complicazioni burocratiche e operative della Circolare Gabrielli (del 7 giugno 2017), e tuttavia investono il Comune locale per la valutazione della tipologia dell’evento e per concedere l’autorizzazione.</w:t>
      </w:r>
      <w:r>
        <w:rPr>
          <w:rFonts w:ascii="Times New Roman" w:eastAsia="Times New Roman" w:hAnsi="Times New Roman" w:cs="Times New Roman"/>
          <w:sz w:val="28"/>
          <w:szCs w:val="28"/>
          <w:vertAlign w:val="superscript"/>
        </w:rPr>
        <w:footnoteReference w:id="44"/>
      </w:r>
    </w:p>
    <w:p w14:paraId="04E0BF0D" w14:textId="77777777" w:rsidR="00533605" w:rsidRDefault="00533605" w:rsidP="00533605">
      <w:pPr>
        <w:pStyle w:val="Nessunaspaziatura"/>
        <w:jc w:val="both"/>
        <w:rPr>
          <w:rFonts w:ascii="Times New Roman" w:eastAsia="Times New Roman" w:hAnsi="Times New Roman" w:cs="Times New Roman"/>
          <w:sz w:val="28"/>
          <w:szCs w:val="28"/>
        </w:rPr>
      </w:pPr>
    </w:p>
    <w:p w14:paraId="3D0DFFD5" w14:textId="77777777" w:rsidR="00533605" w:rsidRDefault="00533605" w:rsidP="00533605">
      <w:pPr>
        <w:pStyle w:val="Nessunaspaziatura"/>
        <w:numPr>
          <w:ilvl w:val="0"/>
          <w:numId w:val="6"/>
        </w:numPr>
        <w:jc w:val="both"/>
        <w:rPr>
          <w:rFonts w:ascii="Times New Roman" w:hAnsi="Times New Roman"/>
          <w:sz w:val="28"/>
          <w:szCs w:val="28"/>
        </w:rPr>
      </w:pPr>
      <w:r>
        <w:rPr>
          <w:rFonts w:ascii="Times New Roman" w:hAnsi="Times New Roman"/>
          <w:sz w:val="28"/>
          <w:szCs w:val="28"/>
        </w:rPr>
        <w:t>Prevedendo i tempi necessari per tutti i passaggi istituzionali, i Comitati, presieduti dal parroco-presidente o dal rettore-presidente, presenteranno la domanda di autorizzazione della festa con largo anticipo.</w:t>
      </w:r>
    </w:p>
    <w:p w14:paraId="5D1C6B5D" w14:textId="77777777" w:rsidR="00533605" w:rsidRDefault="00533605" w:rsidP="00533605">
      <w:r>
        <w:rPr>
          <w:rFonts w:ascii="Arial Unicode MS" w:eastAsia="Arial Unicode MS" w:hAnsi="Arial Unicode MS" w:cs="Arial Unicode MS"/>
          <w:sz w:val="28"/>
          <w:szCs w:val="28"/>
        </w:rPr>
        <w:br w:type="page"/>
      </w:r>
    </w:p>
    <w:p w14:paraId="264FB896" w14:textId="77777777" w:rsidR="00533605" w:rsidRDefault="00533605" w:rsidP="00533605">
      <w:pPr>
        <w:pStyle w:val="Nessunaspaziatura"/>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INDICE</w:t>
      </w:r>
    </w:p>
    <w:p w14:paraId="5B691840" w14:textId="77777777" w:rsidR="00533605" w:rsidRDefault="00533605" w:rsidP="00533605">
      <w:pPr>
        <w:pStyle w:val="Nessunaspaziatura"/>
        <w:jc w:val="both"/>
        <w:rPr>
          <w:rFonts w:ascii="Times New Roman" w:eastAsia="Times New Roman" w:hAnsi="Times New Roman" w:cs="Times New Roman"/>
          <w:smallCaps/>
          <w:sz w:val="28"/>
          <w:szCs w:val="28"/>
        </w:rPr>
      </w:pPr>
    </w:p>
    <w:p w14:paraId="69D42D35" w14:textId="77777777" w:rsidR="00533605" w:rsidRDefault="00533605" w:rsidP="00533605">
      <w:pPr>
        <w:pStyle w:val="Nessunaspaziatura"/>
        <w:jc w:val="both"/>
        <w:rPr>
          <w:rFonts w:ascii="Times New Roman" w:eastAsia="Times New Roman" w:hAnsi="Times New Roman" w:cs="Times New Roman"/>
          <w:b/>
          <w:bCs/>
          <w:i/>
          <w:iCs/>
          <w:sz w:val="28"/>
          <w:szCs w:val="28"/>
        </w:rPr>
      </w:pPr>
      <w:r>
        <w:rPr>
          <w:rFonts w:ascii="Times New Roman" w:hAnsi="Times New Roman"/>
          <w:b/>
          <w:bCs/>
          <w:i/>
          <w:iCs/>
          <w:sz w:val="28"/>
          <w:szCs w:val="28"/>
        </w:rPr>
        <w:t xml:space="preserve">Introduzione </w:t>
      </w:r>
    </w:p>
    <w:p w14:paraId="0BD741EB" w14:textId="77777777" w:rsidR="00533605" w:rsidRDefault="00533605" w:rsidP="00533605"/>
    <w:p w14:paraId="5C088AEB" w14:textId="77777777" w:rsidR="00533605" w:rsidRDefault="00533605" w:rsidP="00533605">
      <w:pPr>
        <w:pStyle w:val="Nessunaspaziatura"/>
        <w:numPr>
          <w:ilvl w:val="0"/>
          <w:numId w:val="11"/>
        </w:numPr>
        <w:jc w:val="both"/>
        <w:rPr>
          <w:rFonts w:ascii="Times New Roman" w:hAnsi="Times New Roman"/>
          <w:b/>
          <w:bCs/>
          <w:sz w:val="28"/>
          <w:szCs w:val="28"/>
        </w:rPr>
      </w:pPr>
      <w:r>
        <w:rPr>
          <w:rFonts w:ascii="Times New Roman" w:hAnsi="Times New Roman"/>
          <w:b/>
          <w:bCs/>
          <w:sz w:val="28"/>
          <w:szCs w:val="28"/>
        </w:rPr>
        <w:t>Le tappe del nostro cammino</w:t>
      </w:r>
    </w:p>
    <w:p w14:paraId="4EC63C33" w14:textId="77777777" w:rsidR="00533605" w:rsidRDefault="00533605" w:rsidP="00533605"/>
    <w:p w14:paraId="260060C6" w14:textId="77777777" w:rsidR="00533605" w:rsidRDefault="00533605" w:rsidP="00533605">
      <w:pPr>
        <w:pStyle w:val="Nessunaspaziatura"/>
        <w:numPr>
          <w:ilvl w:val="0"/>
          <w:numId w:val="11"/>
        </w:numPr>
        <w:jc w:val="both"/>
        <w:rPr>
          <w:rFonts w:ascii="Times New Roman" w:hAnsi="Times New Roman"/>
          <w:b/>
          <w:bCs/>
          <w:sz w:val="28"/>
          <w:szCs w:val="28"/>
        </w:rPr>
      </w:pPr>
      <w:r>
        <w:rPr>
          <w:rFonts w:ascii="Times New Roman" w:hAnsi="Times New Roman"/>
          <w:b/>
          <w:bCs/>
          <w:sz w:val="28"/>
          <w:szCs w:val="28"/>
        </w:rPr>
        <w:t>L’impulso luminoso di papa Francesco</w:t>
      </w:r>
    </w:p>
    <w:p w14:paraId="778D4326" w14:textId="77777777" w:rsidR="00533605" w:rsidRDefault="00533605" w:rsidP="00533605"/>
    <w:p w14:paraId="015603FE" w14:textId="77777777" w:rsidR="00533605" w:rsidRDefault="00533605" w:rsidP="00533605">
      <w:pPr>
        <w:pStyle w:val="Nessunaspaziatura"/>
        <w:numPr>
          <w:ilvl w:val="0"/>
          <w:numId w:val="11"/>
        </w:numPr>
        <w:jc w:val="both"/>
        <w:rPr>
          <w:rFonts w:ascii="Times New Roman" w:hAnsi="Times New Roman"/>
          <w:b/>
          <w:bCs/>
          <w:sz w:val="28"/>
          <w:szCs w:val="28"/>
        </w:rPr>
      </w:pPr>
      <w:r>
        <w:rPr>
          <w:rFonts w:ascii="Times New Roman" w:hAnsi="Times New Roman"/>
          <w:b/>
          <w:bCs/>
          <w:sz w:val="28"/>
          <w:szCs w:val="28"/>
        </w:rPr>
        <w:t xml:space="preserve">Dopo la </w:t>
      </w:r>
      <w:r>
        <w:rPr>
          <w:rFonts w:ascii="Times New Roman" w:hAnsi="Times New Roman"/>
          <w:b/>
          <w:bCs/>
          <w:i/>
          <w:iCs/>
          <w:sz w:val="28"/>
          <w:szCs w:val="28"/>
        </w:rPr>
        <w:t>Nota Pastorale</w:t>
      </w:r>
      <w:r>
        <w:rPr>
          <w:rFonts w:ascii="Times New Roman" w:hAnsi="Times New Roman"/>
          <w:b/>
          <w:bCs/>
          <w:sz w:val="28"/>
          <w:szCs w:val="28"/>
        </w:rPr>
        <w:t xml:space="preserve"> del 1998,  il</w:t>
      </w:r>
      <w:r>
        <w:rPr>
          <w:rFonts w:ascii="Times New Roman" w:hAnsi="Times New Roman"/>
          <w:sz w:val="28"/>
          <w:szCs w:val="28"/>
        </w:rPr>
        <w:t xml:space="preserve"> </w:t>
      </w:r>
      <w:r>
        <w:rPr>
          <w:rFonts w:ascii="Times New Roman" w:hAnsi="Times New Roman"/>
          <w:b/>
          <w:bCs/>
          <w:i/>
          <w:iCs/>
          <w:sz w:val="28"/>
          <w:szCs w:val="28"/>
        </w:rPr>
        <w:t>Direttorio su Pietà Popolare e Liturgia</w:t>
      </w:r>
      <w:r>
        <w:rPr>
          <w:rFonts w:ascii="Times New Roman" w:hAnsi="Times New Roman"/>
          <w:b/>
          <w:bCs/>
          <w:sz w:val="28"/>
          <w:szCs w:val="28"/>
        </w:rPr>
        <w:t xml:space="preserve"> e la </w:t>
      </w:r>
      <w:r>
        <w:rPr>
          <w:rFonts w:ascii="Times New Roman" w:hAnsi="Times New Roman"/>
          <w:b/>
          <w:bCs/>
          <w:i/>
          <w:iCs/>
          <w:sz w:val="28"/>
          <w:szCs w:val="28"/>
        </w:rPr>
        <w:t>Evangelii gaudium</w:t>
      </w:r>
    </w:p>
    <w:p w14:paraId="5BE3CC10" w14:textId="77777777" w:rsidR="00533605" w:rsidRDefault="00533605" w:rsidP="00533605">
      <w:pPr>
        <w:pStyle w:val="Nessunaspaziatura"/>
        <w:jc w:val="both"/>
        <w:rPr>
          <w:rFonts w:ascii="Times New Roman" w:eastAsia="Times New Roman" w:hAnsi="Times New Roman" w:cs="Times New Roman"/>
          <w:i/>
          <w:iCs/>
          <w:sz w:val="28"/>
          <w:szCs w:val="28"/>
        </w:rPr>
      </w:pPr>
    </w:p>
    <w:p w14:paraId="4D1862C5"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3a. Una precisazione necessaria</w:t>
      </w:r>
    </w:p>
    <w:p w14:paraId="3B920685" w14:textId="77777777" w:rsidR="00533605" w:rsidRDefault="00533605" w:rsidP="00533605">
      <w:pPr>
        <w:pStyle w:val="Nessunaspaziatura"/>
        <w:ind w:left="708"/>
        <w:jc w:val="both"/>
        <w:rPr>
          <w:rFonts w:ascii="Times New Roman" w:eastAsia="Times New Roman" w:hAnsi="Times New Roman" w:cs="Times New Roman"/>
          <w:i/>
          <w:iCs/>
          <w:sz w:val="28"/>
          <w:szCs w:val="28"/>
        </w:rPr>
      </w:pPr>
    </w:p>
    <w:p w14:paraId="6C10E5D2" w14:textId="77777777" w:rsidR="00533605" w:rsidRDefault="00533605" w:rsidP="00533605">
      <w:pPr>
        <w:pStyle w:val="Nessunaspaziatura"/>
        <w:ind w:left="720" w:right="849"/>
        <w:jc w:val="both"/>
        <w:rPr>
          <w:rFonts w:ascii="Times New Roman" w:eastAsia="Times New Roman" w:hAnsi="Times New Roman" w:cs="Times New Roman"/>
          <w:i/>
          <w:iCs/>
          <w:sz w:val="28"/>
          <w:szCs w:val="28"/>
        </w:rPr>
      </w:pPr>
      <w:r>
        <w:rPr>
          <w:rFonts w:ascii="Times New Roman" w:hAnsi="Times New Roman"/>
          <w:i/>
          <w:iCs/>
          <w:sz w:val="28"/>
          <w:szCs w:val="28"/>
        </w:rPr>
        <w:t>3b. La rilevanza della pietà popolare nell’evangelizzazione</w:t>
      </w:r>
    </w:p>
    <w:p w14:paraId="5F4D8A65" w14:textId="77777777" w:rsidR="00533605" w:rsidRDefault="00533605" w:rsidP="00533605">
      <w:pPr>
        <w:pStyle w:val="Nessunaspaziatura"/>
        <w:ind w:left="720" w:right="849"/>
        <w:jc w:val="both"/>
        <w:rPr>
          <w:rFonts w:ascii="Times New Roman" w:eastAsia="Times New Roman" w:hAnsi="Times New Roman" w:cs="Times New Roman"/>
          <w:i/>
          <w:iCs/>
          <w:sz w:val="28"/>
          <w:szCs w:val="28"/>
        </w:rPr>
      </w:pPr>
    </w:p>
    <w:p w14:paraId="3CC32E1E"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3c. Le note ineludibili e le dimensioni irrinunciabili</w:t>
      </w:r>
    </w:p>
    <w:p w14:paraId="26CCFE2E" w14:textId="77777777" w:rsidR="00533605" w:rsidRDefault="00533605" w:rsidP="00533605">
      <w:pPr>
        <w:pStyle w:val="Nessunaspaziatura"/>
        <w:ind w:left="708"/>
        <w:jc w:val="both"/>
        <w:rPr>
          <w:rFonts w:ascii="Times New Roman" w:eastAsia="Times New Roman" w:hAnsi="Times New Roman" w:cs="Times New Roman"/>
          <w:i/>
          <w:iCs/>
          <w:sz w:val="28"/>
          <w:szCs w:val="28"/>
        </w:rPr>
      </w:pPr>
    </w:p>
    <w:p w14:paraId="213FF6EA"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3d. Lo scopo e il frutto della venerazione dei Santi</w:t>
      </w:r>
    </w:p>
    <w:p w14:paraId="2DF03E6F" w14:textId="77777777" w:rsidR="00533605" w:rsidRDefault="00533605" w:rsidP="00533605">
      <w:pPr>
        <w:pStyle w:val="Nessunaspaziatura"/>
        <w:ind w:left="708"/>
        <w:jc w:val="both"/>
        <w:rPr>
          <w:rFonts w:ascii="Times New Roman" w:eastAsia="Times New Roman" w:hAnsi="Times New Roman" w:cs="Times New Roman"/>
          <w:i/>
          <w:iCs/>
          <w:sz w:val="28"/>
          <w:szCs w:val="28"/>
        </w:rPr>
      </w:pPr>
    </w:p>
    <w:p w14:paraId="7497F07A"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3e. Valenza antropologica del giorno della festa e possibili deviazioni</w:t>
      </w:r>
    </w:p>
    <w:p w14:paraId="03F17574" w14:textId="77777777" w:rsidR="00533605" w:rsidRDefault="00533605" w:rsidP="00533605">
      <w:pPr>
        <w:pStyle w:val="Nessunaspaziatura"/>
        <w:ind w:left="708"/>
        <w:jc w:val="both"/>
        <w:rPr>
          <w:rFonts w:ascii="Times New Roman" w:eastAsia="Times New Roman" w:hAnsi="Times New Roman" w:cs="Times New Roman"/>
          <w:i/>
          <w:iCs/>
          <w:sz w:val="28"/>
          <w:szCs w:val="28"/>
        </w:rPr>
      </w:pPr>
    </w:p>
    <w:p w14:paraId="6133A3CD" w14:textId="77777777" w:rsidR="00533605" w:rsidRDefault="00533605" w:rsidP="00533605">
      <w:pPr>
        <w:pStyle w:val="Nessunaspaziatura"/>
        <w:ind w:left="708"/>
        <w:jc w:val="both"/>
        <w:rPr>
          <w:rFonts w:ascii="Times New Roman" w:eastAsia="Times New Roman" w:hAnsi="Times New Roman" w:cs="Times New Roman"/>
          <w:i/>
          <w:iCs/>
          <w:sz w:val="28"/>
          <w:szCs w:val="28"/>
        </w:rPr>
      </w:pPr>
      <w:r>
        <w:rPr>
          <w:rFonts w:ascii="Times New Roman" w:hAnsi="Times New Roman"/>
          <w:i/>
          <w:iCs/>
          <w:sz w:val="28"/>
          <w:szCs w:val="28"/>
        </w:rPr>
        <w:t>3f. Il giorno della festa del Santo nella celebrazione del Mistero di Cristo</w:t>
      </w:r>
    </w:p>
    <w:p w14:paraId="151FE650" w14:textId="77777777" w:rsidR="00533605" w:rsidRDefault="00533605" w:rsidP="00533605">
      <w:pPr>
        <w:pStyle w:val="Nessunaspaziatura"/>
        <w:jc w:val="both"/>
        <w:rPr>
          <w:rFonts w:ascii="Times New Roman" w:eastAsia="Times New Roman" w:hAnsi="Times New Roman" w:cs="Times New Roman"/>
          <w:sz w:val="28"/>
          <w:szCs w:val="28"/>
        </w:rPr>
      </w:pPr>
    </w:p>
    <w:p w14:paraId="03D341B0" w14:textId="77777777" w:rsidR="00533605" w:rsidRDefault="00533605" w:rsidP="00533605">
      <w:pPr>
        <w:pStyle w:val="Nessunaspaziatura"/>
        <w:numPr>
          <w:ilvl w:val="0"/>
          <w:numId w:val="11"/>
        </w:numPr>
        <w:ind w:right="849"/>
        <w:jc w:val="both"/>
        <w:rPr>
          <w:rFonts w:ascii="Times New Roman" w:hAnsi="Times New Roman"/>
          <w:b/>
          <w:bCs/>
          <w:sz w:val="28"/>
          <w:szCs w:val="28"/>
        </w:rPr>
      </w:pPr>
      <w:r>
        <w:rPr>
          <w:rFonts w:ascii="Times New Roman" w:hAnsi="Times New Roman"/>
          <w:b/>
          <w:bCs/>
          <w:sz w:val="28"/>
          <w:szCs w:val="28"/>
        </w:rPr>
        <w:t>Armonizzazione tra liturgia e pietà popolare: compito permanente</w:t>
      </w:r>
    </w:p>
    <w:p w14:paraId="5A8BC05F" w14:textId="77777777" w:rsidR="00533605" w:rsidRDefault="00533605" w:rsidP="00533605">
      <w:pPr>
        <w:pStyle w:val="Nessunaspaziatura"/>
        <w:ind w:right="849"/>
        <w:jc w:val="both"/>
        <w:rPr>
          <w:rFonts w:ascii="Times New Roman" w:eastAsia="Times New Roman" w:hAnsi="Times New Roman" w:cs="Times New Roman"/>
          <w:b/>
          <w:bCs/>
          <w:sz w:val="28"/>
          <w:szCs w:val="28"/>
        </w:rPr>
      </w:pPr>
    </w:p>
    <w:p w14:paraId="3E5FE8A2" w14:textId="77777777" w:rsidR="00533605" w:rsidRDefault="00533605" w:rsidP="00533605">
      <w:pPr>
        <w:pStyle w:val="Nessunaspaziatura"/>
        <w:numPr>
          <w:ilvl w:val="0"/>
          <w:numId w:val="11"/>
        </w:numPr>
        <w:ind w:right="849"/>
        <w:jc w:val="both"/>
        <w:rPr>
          <w:rFonts w:ascii="Times New Roman" w:hAnsi="Times New Roman"/>
          <w:b/>
          <w:bCs/>
          <w:sz w:val="28"/>
          <w:szCs w:val="28"/>
        </w:rPr>
      </w:pPr>
      <w:r>
        <w:rPr>
          <w:rFonts w:ascii="Times New Roman" w:hAnsi="Times New Roman"/>
          <w:b/>
          <w:bCs/>
          <w:sz w:val="28"/>
          <w:szCs w:val="28"/>
        </w:rPr>
        <w:t>Discernimento evangelico, rinnovamento e contemporaneità delle feste religiose</w:t>
      </w:r>
    </w:p>
    <w:p w14:paraId="006C6CD1" w14:textId="77777777" w:rsidR="00533605" w:rsidRDefault="00533605" w:rsidP="00533605">
      <w:pPr>
        <w:pStyle w:val="Nessunaspaziatura"/>
        <w:ind w:right="849"/>
        <w:jc w:val="both"/>
        <w:rPr>
          <w:rFonts w:ascii="Times New Roman" w:eastAsia="Times New Roman" w:hAnsi="Times New Roman" w:cs="Times New Roman"/>
          <w:i/>
          <w:iCs/>
          <w:sz w:val="28"/>
          <w:szCs w:val="28"/>
          <w:shd w:val="clear" w:color="auto" w:fill="FFFFFF"/>
        </w:rPr>
      </w:pPr>
    </w:p>
    <w:p w14:paraId="5A9738DC" w14:textId="77777777" w:rsidR="00533605" w:rsidRDefault="00533605" w:rsidP="00533605">
      <w:pPr>
        <w:pStyle w:val="Nessunaspaziatura"/>
        <w:numPr>
          <w:ilvl w:val="0"/>
          <w:numId w:val="11"/>
        </w:numPr>
        <w:ind w:right="849"/>
        <w:jc w:val="both"/>
        <w:rPr>
          <w:rFonts w:ascii="Times New Roman" w:hAnsi="Times New Roman"/>
          <w:b/>
          <w:bCs/>
          <w:sz w:val="28"/>
          <w:szCs w:val="28"/>
        </w:rPr>
      </w:pPr>
      <w:r>
        <w:rPr>
          <w:rFonts w:ascii="Times New Roman" w:hAnsi="Times New Roman"/>
          <w:b/>
          <w:bCs/>
          <w:sz w:val="28"/>
          <w:szCs w:val="28"/>
          <w:shd w:val="clear" w:color="auto" w:fill="FFFFFF"/>
        </w:rPr>
        <w:t>L’annuncio del Vangelo nel nostro tempo</w:t>
      </w:r>
    </w:p>
    <w:p w14:paraId="766D2CD5" w14:textId="77777777" w:rsidR="00533605" w:rsidRDefault="00533605" w:rsidP="00533605">
      <w:pPr>
        <w:pStyle w:val="Nessunaspaziatura"/>
        <w:ind w:right="849"/>
        <w:jc w:val="both"/>
        <w:rPr>
          <w:rFonts w:ascii="Times New Roman" w:eastAsia="Times New Roman" w:hAnsi="Times New Roman" w:cs="Times New Roman"/>
          <w:b/>
          <w:bCs/>
          <w:sz w:val="28"/>
          <w:szCs w:val="28"/>
          <w:shd w:val="clear" w:color="auto" w:fill="FFFFFF"/>
        </w:rPr>
      </w:pPr>
    </w:p>
    <w:p w14:paraId="555DD5AC" w14:textId="77777777" w:rsidR="00533605" w:rsidRDefault="00533605" w:rsidP="00533605">
      <w:pPr>
        <w:pStyle w:val="Nessunaspaziatura"/>
        <w:numPr>
          <w:ilvl w:val="0"/>
          <w:numId w:val="11"/>
        </w:numPr>
        <w:jc w:val="both"/>
        <w:rPr>
          <w:rFonts w:ascii="Times New Roman" w:hAnsi="Times New Roman"/>
          <w:b/>
          <w:bCs/>
          <w:sz w:val="28"/>
          <w:szCs w:val="28"/>
        </w:rPr>
      </w:pPr>
      <w:r>
        <w:rPr>
          <w:rFonts w:ascii="Times New Roman" w:hAnsi="Times New Roman"/>
          <w:b/>
          <w:bCs/>
          <w:sz w:val="28"/>
          <w:szCs w:val="28"/>
        </w:rPr>
        <w:t>Per camminare ancora</w:t>
      </w:r>
    </w:p>
    <w:p w14:paraId="0BDB0FB7" w14:textId="77777777" w:rsidR="00533605" w:rsidRDefault="00533605" w:rsidP="00533605">
      <w:pPr>
        <w:pStyle w:val="Nessunaspaziatura"/>
        <w:ind w:left="720"/>
        <w:jc w:val="both"/>
        <w:rPr>
          <w:rFonts w:ascii="Times New Roman" w:eastAsia="Times New Roman" w:hAnsi="Times New Roman" w:cs="Times New Roman"/>
          <w:b/>
          <w:bCs/>
          <w:sz w:val="28"/>
          <w:szCs w:val="28"/>
        </w:rPr>
      </w:pPr>
    </w:p>
    <w:p w14:paraId="6DF685FE" w14:textId="77777777" w:rsidR="00533605" w:rsidRDefault="00533605" w:rsidP="00533605">
      <w:pPr>
        <w:pStyle w:val="Nessunaspaziatura"/>
        <w:numPr>
          <w:ilvl w:val="0"/>
          <w:numId w:val="12"/>
        </w:numPr>
        <w:jc w:val="both"/>
        <w:rPr>
          <w:rFonts w:ascii="Times New Roman" w:hAnsi="Times New Roman"/>
          <w:b/>
          <w:bCs/>
          <w:sz w:val="24"/>
          <w:szCs w:val="24"/>
        </w:rPr>
      </w:pPr>
      <w:r>
        <w:rPr>
          <w:rFonts w:ascii="Times New Roman" w:hAnsi="Times New Roman"/>
          <w:i/>
          <w:iCs/>
          <w:sz w:val="24"/>
          <w:szCs w:val="24"/>
        </w:rPr>
        <w:t>APPENDICE 1</w:t>
      </w:r>
      <w:r>
        <w:rPr>
          <w:rFonts w:ascii="Times New Roman" w:hAnsi="Times New Roman"/>
          <w:b/>
          <w:bCs/>
          <w:sz w:val="24"/>
          <w:szCs w:val="24"/>
        </w:rPr>
        <w:t xml:space="preserve"> </w:t>
      </w:r>
      <w:r>
        <w:rPr>
          <w:rFonts w:ascii="Times New Roman" w:hAnsi="Times New Roman"/>
          <w:b/>
          <w:bCs/>
          <w:sz w:val="28"/>
          <w:szCs w:val="28"/>
        </w:rPr>
        <w:t xml:space="preserve">Principi generali per le feste religiose </w:t>
      </w:r>
    </w:p>
    <w:p w14:paraId="257F490D" w14:textId="77777777" w:rsidR="00533605" w:rsidRDefault="00533605" w:rsidP="00533605">
      <w:pPr>
        <w:pStyle w:val="Nessunaspaziatura"/>
        <w:jc w:val="both"/>
        <w:rPr>
          <w:rFonts w:ascii="Times New Roman" w:eastAsia="Times New Roman" w:hAnsi="Times New Roman" w:cs="Times New Roman"/>
          <w:b/>
          <w:bCs/>
          <w:sz w:val="24"/>
          <w:szCs w:val="24"/>
        </w:rPr>
      </w:pPr>
    </w:p>
    <w:p w14:paraId="1F22413B" w14:textId="77777777" w:rsidR="00533605" w:rsidRDefault="00533605" w:rsidP="00533605">
      <w:pPr>
        <w:pStyle w:val="Nessunaspaziatura"/>
        <w:numPr>
          <w:ilvl w:val="0"/>
          <w:numId w:val="12"/>
        </w:numPr>
        <w:rPr>
          <w:rFonts w:ascii="Times New Roman" w:hAnsi="Times New Roman"/>
          <w:i/>
          <w:iCs/>
          <w:sz w:val="24"/>
          <w:szCs w:val="24"/>
        </w:rPr>
      </w:pPr>
      <w:r>
        <w:rPr>
          <w:rFonts w:ascii="Times New Roman" w:hAnsi="Times New Roman"/>
          <w:i/>
          <w:iCs/>
          <w:sz w:val="24"/>
          <w:szCs w:val="24"/>
        </w:rPr>
        <w:t xml:space="preserve">APPENDICE 2 </w:t>
      </w:r>
      <w:r>
        <w:rPr>
          <w:rFonts w:ascii="Times New Roman" w:hAnsi="Times New Roman"/>
          <w:b/>
          <w:bCs/>
          <w:sz w:val="28"/>
          <w:szCs w:val="28"/>
        </w:rPr>
        <w:t>Musica e feste religiose</w:t>
      </w:r>
    </w:p>
    <w:p w14:paraId="002D2F2E" w14:textId="77777777" w:rsidR="00533605" w:rsidRDefault="00533605" w:rsidP="00533605">
      <w:pPr>
        <w:pStyle w:val="Nessunaspaziatura"/>
        <w:rPr>
          <w:rFonts w:ascii="Times New Roman" w:eastAsia="Times New Roman" w:hAnsi="Times New Roman" w:cs="Times New Roman"/>
          <w:i/>
          <w:iCs/>
          <w:sz w:val="24"/>
          <w:szCs w:val="24"/>
        </w:rPr>
      </w:pPr>
    </w:p>
    <w:p w14:paraId="6077BAC5" w14:textId="77777777" w:rsidR="00533605" w:rsidRDefault="00533605" w:rsidP="00533605">
      <w:pPr>
        <w:pStyle w:val="Nessunaspaziatura"/>
        <w:numPr>
          <w:ilvl w:val="0"/>
          <w:numId w:val="13"/>
        </w:numPr>
        <w:rPr>
          <w:rFonts w:ascii="Times New Roman" w:hAnsi="Times New Roman"/>
          <w:i/>
          <w:iCs/>
          <w:sz w:val="28"/>
          <w:szCs w:val="28"/>
        </w:rPr>
      </w:pPr>
      <w:r>
        <w:rPr>
          <w:rFonts w:ascii="Times New Roman" w:hAnsi="Times New Roman"/>
          <w:i/>
          <w:iCs/>
          <w:sz w:val="28"/>
          <w:szCs w:val="28"/>
        </w:rPr>
        <w:t xml:space="preserve"> </w:t>
      </w:r>
      <w:r>
        <w:rPr>
          <w:rFonts w:ascii="Times New Roman" w:hAnsi="Times New Roman"/>
          <w:i/>
          <w:iCs/>
          <w:sz w:val="24"/>
          <w:szCs w:val="24"/>
        </w:rPr>
        <w:t xml:space="preserve">APPENDICE 3 </w:t>
      </w:r>
      <w:r>
        <w:rPr>
          <w:rFonts w:ascii="Times New Roman" w:hAnsi="Times New Roman"/>
          <w:b/>
          <w:bCs/>
          <w:sz w:val="28"/>
          <w:szCs w:val="28"/>
        </w:rPr>
        <w:t>Note legali delle feste religiose</w:t>
      </w:r>
    </w:p>
    <w:p w14:paraId="0EE50692" w14:textId="77777777" w:rsidR="00533605" w:rsidRPr="00207C80" w:rsidRDefault="00533605" w:rsidP="00207C80">
      <w:pPr>
        <w:rPr>
          <w:rFonts w:ascii="Book Antiqua" w:hAnsi="Book Antiqua"/>
          <w:i/>
          <w:iCs/>
        </w:rPr>
      </w:pPr>
    </w:p>
    <w:sectPr w:rsidR="00533605" w:rsidRPr="00207C8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9ACFD" w14:textId="77777777" w:rsidR="00D46521" w:rsidRDefault="00D46521" w:rsidP="00533605">
      <w:pPr>
        <w:spacing w:after="0" w:line="240" w:lineRule="auto"/>
      </w:pPr>
      <w:r>
        <w:separator/>
      </w:r>
    </w:p>
  </w:endnote>
  <w:endnote w:type="continuationSeparator" w:id="0">
    <w:p w14:paraId="0FD84090" w14:textId="77777777" w:rsidR="00D46521" w:rsidRDefault="00D46521" w:rsidP="0053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9D72" w14:textId="77777777" w:rsidR="00D46521" w:rsidRDefault="00D46521" w:rsidP="00533605">
      <w:pPr>
        <w:spacing w:after="0" w:line="240" w:lineRule="auto"/>
      </w:pPr>
      <w:r>
        <w:separator/>
      </w:r>
    </w:p>
  </w:footnote>
  <w:footnote w:type="continuationSeparator" w:id="0">
    <w:p w14:paraId="5B7391BF" w14:textId="77777777" w:rsidR="00D46521" w:rsidRDefault="00D46521" w:rsidP="00533605">
      <w:pPr>
        <w:spacing w:after="0" w:line="240" w:lineRule="auto"/>
      </w:pPr>
      <w:r>
        <w:continuationSeparator/>
      </w:r>
    </w:p>
  </w:footnote>
  <w:footnote w:id="1">
    <w:p w14:paraId="6C450735"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smallCaps/>
          <w:sz w:val="22"/>
          <w:szCs w:val="22"/>
        </w:rPr>
        <w:t>Conferenza Episcopale Pugliese</w:t>
      </w:r>
      <w:r>
        <w:rPr>
          <w:rFonts w:ascii="Times New Roman" w:hAnsi="Times New Roman"/>
          <w:sz w:val="22"/>
          <w:szCs w:val="22"/>
        </w:rPr>
        <w:t xml:space="preserve"> (</w:t>
      </w:r>
      <w:r>
        <w:rPr>
          <w:rFonts w:ascii="Times New Roman" w:hAnsi="Times New Roman"/>
          <w:i/>
          <w:iCs/>
        </w:rPr>
        <w:t xml:space="preserve">= </w:t>
      </w:r>
      <w:r>
        <w:rPr>
          <w:rFonts w:ascii="Times New Roman" w:hAnsi="Times New Roman"/>
          <w:smallCaps/>
          <w:sz w:val="22"/>
          <w:szCs w:val="22"/>
        </w:rPr>
        <w:t>Cep</w:t>
      </w:r>
      <w:r>
        <w:rPr>
          <w:rFonts w:ascii="Times New Roman" w:hAnsi="Times New Roman"/>
          <w:sz w:val="22"/>
          <w:szCs w:val="22"/>
        </w:rPr>
        <w:t xml:space="preserve">), </w:t>
      </w:r>
      <w:r>
        <w:rPr>
          <w:rFonts w:ascii="Times New Roman" w:hAnsi="Times New Roman"/>
          <w:i/>
          <w:iCs/>
          <w:sz w:val="22"/>
          <w:szCs w:val="22"/>
        </w:rPr>
        <w:t xml:space="preserve">LE NOSTRE FESTE. Nota pastorale sulle feste religiose popolari nelle Chiese di Puglia, </w:t>
      </w:r>
      <w:r>
        <w:rPr>
          <w:rFonts w:ascii="Times New Roman" w:hAnsi="Times New Roman"/>
          <w:sz w:val="22"/>
          <w:szCs w:val="22"/>
        </w:rPr>
        <w:t>Molfetta 4 febbraio 1998.</w:t>
      </w:r>
    </w:p>
  </w:footnote>
  <w:footnote w:id="2">
    <w:p w14:paraId="2F327D35" w14:textId="77777777" w:rsidR="00533605" w:rsidRDefault="00533605" w:rsidP="00533605">
      <w:pPr>
        <w:pStyle w:val="Nessunaspaziatura"/>
        <w:jc w:val="both"/>
      </w:pPr>
      <w:r>
        <w:rPr>
          <w:rFonts w:ascii="Times New Roman" w:eastAsia="Times New Roman" w:hAnsi="Times New Roman" w:cs="Times New Roman"/>
          <w:sz w:val="28"/>
          <w:szCs w:val="28"/>
          <w:vertAlign w:val="superscript"/>
        </w:rPr>
        <w:footnoteRef/>
      </w:r>
      <w:r>
        <w:rPr>
          <w:rFonts w:ascii="Times New Roman" w:hAnsi="Times New Roman"/>
        </w:rPr>
        <w:t xml:space="preserve"> Cfr </w:t>
      </w:r>
      <w:r>
        <w:rPr>
          <w:rFonts w:ascii="Times New Roman" w:hAnsi="Times New Roman"/>
          <w:smallCaps/>
        </w:rPr>
        <w:t>Cep</w:t>
      </w:r>
      <w:r>
        <w:rPr>
          <w:rFonts w:ascii="Times New Roman" w:hAnsi="Times New Roman"/>
        </w:rPr>
        <w:t xml:space="preserve">, </w:t>
      </w:r>
      <w:r>
        <w:rPr>
          <w:rFonts w:ascii="Times New Roman" w:hAnsi="Times New Roman"/>
          <w:i/>
          <w:iCs/>
        </w:rPr>
        <w:t>Direttive dei Vescovi di Puglia sulle feste religiose,</w:t>
      </w:r>
      <w:r>
        <w:rPr>
          <w:rFonts w:ascii="Times New Roman" w:hAnsi="Times New Roman"/>
        </w:rPr>
        <w:t xml:space="preserve"> Molfetta 3 aprile 1979.</w:t>
      </w:r>
    </w:p>
  </w:footnote>
  <w:footnote w:id="3">
    <w:p w14:paraId="3EFA24F5"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smallCaps/>
          <w:sz w:val="22"/>
          <w:szCs w:val="22"/>
        </w:rPr>
        <w:t>Giovanni Paolo II</w:t>
      </w:r>
      <w:r>
        <w:rPr>
          <w:rFonts w:ascii="Times New Roman" w:hAnsi="Times New Roman"/>
          <w:sz w:val="22"/>
          <w:szCs w:val="22"/>
        </w:rPr>
        <w:t xml:space="preserve">, </w:t>
      </w:r>
      <w:r>
        <w:rPr>
          <w:rFonts w:ascii="Times New Roman" w:hAnsi="Times New Roman"/>
          <w:i/>
          <w:iCs/>
          <w:sz w:val="22"/>
          <w:szCs w:val="22"/>
        </w:rPr>
        <w:t xml:space="preserve">Incarnationis mysterium. Bolla di indizione del Grande Giubileo dell’Anno 2000. </w:t>
      </w:r>
      <w:r>
        <w:rPr>
          <w:rFonts w:ascii="Times New Roman" w:hAnsi="Times New Roman"/>
          <w:sz w:val="22"/>
          <w:szCs w:val="22"/>
        </w:rPr>
        <w:t xml:space="preserve"> Roma, 29 novembre 1998.</w:t>
      </w:r>
    </w:p>
  </w:footnote>
  <w:footnote w:id="4">
    <w:p w14:paraId="1D68A884"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Citta del Vaticano 2002.</w:t>
      </w:r>
    </w:p>
  </w:footnote>
  <w:footnote w:id="5">
    <w:p w14:paraId="53159DCE" w14:textId="77777777" w:rsidR="00533605" w:rsidRDefault="00533605" w:rsidP="00533605">
      <w:pPr>
        <w:pStyle w:val="Nessunaspaziatura"/>
        <w:jc w:val="both"/>
      </w:pPr>
      <w:r>
        <w:rPr>
          <w:rFonts w:ascii="Times New Roman" w:eastAsia="Times New Roman" w:hAnsi="Times New Roman" w:cs="Times New Roman"/>
          <w:sz w:val="28"/>
          <w:szCs w:val="28"/>
          <w:vertAlign w:val="superscript"/>
        </w:rPr>
        <w:footnoteRef/>
      </w:r>
      <w:r>
        <w:t xml:space="preserve"> </w:t>
      </w:r>
      <w:r>
        <w:rPr>
          <w:rFonts w:ascii="Times New Roman" w:hAnsi="Times New Roman"/>
        </w:rPr>
        <w:t xml:space="preserve">Cfr </w:t>
      </w:r>
      <w:r>
        <w:rPr>
          <w:rFonts w:ascii="Times New Roman" w:hAnsi="Times New Roman"/>
          <w:i/>
          <w:iCs/>
        </w:rPr>
        <w:t>Sacrosanctum Concilium,</w:t>
      </w:r>
      <w:r>
        <w:rPr>
          <w:rFonts w:ascii="Times New Roman" w:hAnsi="Times New Roman"/>
        </w:rPr>
        <w:t xml:space="preserve"> 13.</w:t>
      </w:r>
    </w:p>
  </w:footnote>
  <w:footnote w:id="6">
    <w:p w14:paraId="7F53B71B" w14:textId="77777777" w:rsidR="00533605" w:rsidRDefault="00533605" w:rsidP="00533605">
      <w:pPr>
        <w:pStyle w:val="Nessunaspaziatura"/>
        <w:jc w:val="both"/>
      </w:pPr>
      <w:r>
        <w:rPr>
          <w:rFonts w:ascii="Times New Roman" w:eastAsia="Times New Roman" w:hAnsi="Times New Roman" w:cs="Times New Roman"/>
          <w:sz w:val="28"/>
          <w:szCs w:val="28"/>
          <w:vertAlign w:val="superscript"/>
        </w:rPr>
        <w:footnoteRef/>
      </w:r>
      <w:r>
        <w:rPr>
          <w:rFonts w:ascii="Times New Roman" w:hAnsi="Times New Roman"/>
          <w:smallCaps/>
        </w:rPr>
        <w:t>Congregazione per il Culto Divino e la Disciplina dei Sacramenti</w:t>
      </w:r>
      <w:r>
        <w:rPr>
          <w:rFonts w:ascii="Times New Roman" w:hAnsi="Times New Roman"/>
        </w:rPr>
        <w:t xml:space="preserve">, </w:t>
      </w:r>
      <w:r>
        <w:rPr>
          <w:rFonts w:ascii="Times New Roman" w:hAnsi="Times New Roman"/>
          <w:i/>
          <w:iCs/>
        </w:rPr>
        <w:t xml:space="preserve">Direttorio su pietà popolare e liturgia. Principi e Orientamenti (= </w:t>
      </w:r>
      <w:r>
        <w:rPr>
          <w:rFonts w:ascii="Times New Roman" w:hAnsi="Times New Roman"/>
          <w:i/>
          <w:iCs/>
          <w:smallCaps/>
        </w:rPr>
        <w:t>Dppl</w:t>
      </w:r>
      <w:r>
        <w:rPr>
          <w:rFonts w:ascii="Times New Roman" w:hAnsi="Times New Roman"/>
          <w:i/>
          <w:iCs/>
        </w:rPr>
        <w:t>)</w:t>
      </w:r>
      <w:r>
        <w:rPr>
          <w:rFonts w:ascii="Times New Roman" w:hAnsi="Times New Roman"/>
        </w:rPr>
        <w:t xml:space="preserve"> Città del Vaticano 2002, n. 11.</w:t>
      </w:r>
    </w:p>
  </w:footnote>
  <w:footnote w:id="7">
    <w:p w14:paraId="49A48DC1"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Si tenne a San Giovanni Rotondo nei giorni 27-30 aprile 2011. Il secondo dal titolo: </w:t>
      </w:r>
      <w:r>
        <w:rPr>
          <w:rFonts w:ascii="Times New Roman" w:hAnsi="Times New Roman"/>
          <w:i/>
          <w:iCs/>
          <w:sz w:val="22"/>
          <w:szCs w:val="22"/>
        </w:rPr>
        <w:t xml:space="preserve">La vita consacrata in Puglia, </w:t>
      </w:r>
      <w:r>
        <w:rPr>
          <w:rFonts w:ascii="Times New Roman" w:hAnsi="Times New Roman"/>
          <w:sz w:val="22"/>
          <w:szCs w:val="22"/>
        </w:rPr>
        <w:t xml:space="preserve">si era tenuto proprio nel 1998, nelle sedi di Taranto e Martina Franca (30 aprile-2 maggio 1998). La Nota Pastorale che ne scaturì fu </w:t>
      </w:r>
      <w:r>
        <w:rPr>
          <w:rFonts w:ascii="Times New Roman" w:hAnsi="Times New Roman"/>
          <w:i/>
          <w:iCs/>
          <w:sz w:val="22"/>
          <w:szCs w:val="22"/>
        </w:rPr>
        <w:t xml:space="preserve">Consacrati, profeti nelle Chiese di Puglia </w:t>
      </w:r>
      <w:r>
        <w:rPr>
          <w:rFonts w:ascii="Times New Roman" w:hAnsi="Times New Roman"/>
          <w:sz w:val="22"/>
          <w:szCs w:val="22"/>
        </w:rPr>
        <w:t>(2 febbraio1999).</w:t>
      </w:r>
    </w:p>
  </w:footnote>
  <w:footnote w:id="8">
    <w:p w14:paraId="48DF0432"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smallCaps/>
          <w:sz w:val="22"/>
          <w:szCs w:val="22"/>
        </w:rPr>
        <w:t>Cep</w:t>
      </w:r>
      <w:r>
        <w:rPr>
          <w:rFonts w:ascii="Times New Roman" w:hAnsi="Times New Roman"/>
          <w:sz w:val="22"/>
          <w:szCs w:val="22"/>
        </w:rPr>
        <w:t xml:space="preserve">, </w:t>
      </w:r>
      <w:r>
        <w:rPr>
          <w:rFonts w:ascii="Times New Roman" w:hAnsi="Times New Roman"/>
          <w:i/>
          <w:iCs/>
          <w:sz w:val="22"/>
          <w:szCs w:val="22"/>
        </w:rPr>
        <w:t xml:space="preserve">Cristiani nel mondo, testimoni di Speranza, </w:t>
      </w:r>
      <w:r>
        <w:rPr>
          <w:rFonts w:ascii="Times New Roman" w:hAnsi="Times New Roman"/>
          <w:sz w:val="22"/>
          <w:szCs w:val="22"/>
        </w:rPr>
        <w:t>Stampa Sud,  marzo 2012.</w:t>
      </w:r>
    </w:p>
  </w:footnote>
  <w:footnote w:id="9">
    <w:p w14:paraId="2EB0DF43" w14:textId="77777777" w:rsidR="00533605" w:rsidRDefault="00533605" w:rsidP="00533605">
      <w:pPr>
        <w:pStyle w:val="Testonotaapidipagina"/>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Ivi, p.3.</w:t>
      </w:r>
    </w:p>
  </w:footnote>
  <w:footnote w:id="10">
    <w:p w14:paraId="5271D2CC" w14:textId="77777777" w:rsidR="00533605" w:rsidRDefault="00533605" w:rsidP="00533605">
      <w:pPr>
        <w:pStyle w:val="Nessunaspaziatura"/>
        <w:jc w:val="both"/>
      </w:pPr>
      <w:r>
        <w:rPr>
          <w:rFonts w:ascii="Times New Roman" w:eastAsia="Times New Roman" w:hAnsi="Times New Roman" w:cs="Times New Roman"/>
          <w:sz w:val="28"/>
          <w:szCs w:val="28"/>
          <w:vertAlign w:val="superscript"/>
        </w:rPr>
        <w:footnoteRef/>
      </w:r>
      <w:r>
        <w:rPr>
          <w:rFonts w:ascii="Times New Roman" w:hAnsi="Times New Roman"/>
        </w:rPr>
        <w:t xml:space="preserve"> Ivi, p.4.</w:t>
      </w:r>
    </w:p>
  </w:footnote>
  <w:footnote w:id="11">
    <w:p w14:paraId="73B0C48E"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Ibidem.</w:t>
      </w:r>
    </w:p>
  </w:footnote>
  <w:footnote w:id="12">
    <w:p w14:paraId="5F7183BB"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rPr>
        <w:t xml:space="preserve"> </w:t>
      </w:r>
      <w:r>
        <w:rPr>
          <w:rFonts w:ascii="Times New Roman" w:hAnsi="Times New Roman"/>
          <w:sz w:val="22"/>
          <w:szCs w:val="22"/>
        </w:rPr>
        <w:t>29 giugno 2013.</w:t>
      </w:r>
    </w:p>
  </w:footnote>
  <w:footnote w:id="13">
    <w:p w14:paraId="20D7786C"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24 novembre 2013.</w:t>
      </w:r>
    </w:p>
  </w:footnote>
  <w:footnote w:id="14">
    <w:p w14:paraId="053398C3"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Firenze 9-13 novembre 2015.</w:t>
      </w:r>
    </w:p>
  </w:footnote>
  <w:footnote w:id="15">
    <w:p w14:paraId="277815EE"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19 marzo 2018.</w:t>
      </w:r>
    </w:p>
  </w:footnote>
  <w:footnote w:id="16">
    <w:p w14:paraId="44EE21EE" w14:textId="77777777" w:rsidR="00533605" w:rsidRDefault="00533605" w:rsidP="00533605">
      <w:pPr>
        <w:pStyle w:val="Testonotaapidipagina"/>
        <w:jc w:val="both"/>
        <w:rPr>
          <w:rFonts w:ascii="Times New Roman" w:eastAsia="Times New Roman" w:hAnsi="Times New Roman" w:cs="Times New Roman"/>
          <w:sz w:val="22"/>
          <w:szCs w:val="22"/>
        </w:rPr>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Vanno ricordati e riproposti alla lettura almeno: </w:t>
      </w:r>
    </w:p>
    <w:p w14:paraId="7E987276" w14:textId="77777777" w:rsidR="00533605" w:rsidRDefault="00533605" w:rsidP="00533605">
      <w:pPr>
        <w:pStyle w:val="Testonotaapidipagina"/>
        <w:jc w:val="both"/>
        <w:rPr>
          <w:rFonts w:ascii="Times New Roman" w:eastAsia="Times New Roman" w:hAnsi="Times New Roman" w:cs="Times New Roman"/>
          <w:sz w:val="22"/>
          <w:szCs w:val="22"/>
        </w:rPr>
      </w:pPr>
      <w:r>
        <w:rPr>
          <w:rFonts w:ascii="Times New Roman" w:hAnsi="Times New Roman"/>
          <w:smallCaps/>
          <w:sz w:val="22"/>
          <w:szCs w:val="22"/>
        </w:rPr>
        <w:t>Paolo VI</w:t>
      </w:r>
      <w:r>
        <w:rPr>
          <w:rFonts w:ascii="Times New Roman" w:hAnsi="Times New Roman"/>
          <w:sz w:val="22"/>
          <w:szCs w:val="22"/>
        </w:rPr>
        <w:t xml:space="preserve">, </w:t>
      </w:r>
      <w:r>
        <w:rPr>
          <w:rFonts w:ascii="Times New Roman" w:hAnsi="Times New Roman"/>
          <w:i/>
          <w:iCs/>
          <w:sz w:val="22"/>
          <w:szCs w:val="22"/>
        </w:rPr>
        <w:t xml:space="preserve">Marialis cultus. Esortazione Apostolica per il retto ordinamento e sviluppo del culto della beata Vergine Maria, </w:t>
      </w:r>
      <w:r>
        <w:rPr>
          <w:rFonts w:ascii="Times New Roman" w:hAnsi="Times New Roman"/>
          <w:sz w:val="22"/>
          <w:szCs w:val="22"/>
        </w:rPr>
        <w:t>2 febbraio 1974;</w:t>
      </w:r>
    </w:p>
    <w:p w14:paraId="396C1240" w14:textId="77777777" w:rsidR="00533605" w:rsidRDefault="00533605" w:rsidP="00533605">
      <w:pPr>
        <w:pStyle w:val="Testonotaapidipagina"/>
        <w:jc w:val="both"/>
        <w:rPr>
          <w:rFonts w:ascii="Times New Roman" w:eastAsia="Times New Roman" w:hAnsi="Times New Roman" w:cs="Times New Roman"/>
          <w:sz w:val="22"/>
          <w:szCs w:val="22"/>
        </w:rPr>
      </w:pPr>
      <w:r>
        <w:rPr>
          <w:rFonts w:ascii="Times New Roman" w:hAnsi="Times New Roman"/>
          <w:smallCaps/>
          <w:sz w:val="22"/>
          <w:szCs w:val="22"/>
        </w:rPr>
        <w:t>Idem</w:t>
      </w:r>
      <w:r>
        <w:rPr>
          <w:rFonts w:ascii="Times New Roman" w:hAnsi="Times New Roman"/>
          <w:sz w:val="22"/>
          <w:szCs w:val="22"/>
        </w:rPr>
        <w:t xml:space="preserve">, </w:t>
      </w:r>
      <w:r>
        <w:rPr>
          <w:rFonts w:ascii="Times New Roman" w:hAnsi="Times New Roman"/>
          <w:i/>
          <w:iCs/>
          <w:sz w:val="22"/>
          <w:szCs w:val="22"/>
        </w:rPr>
        <w:t xml:space="preserve">Evangelii nuntiandi. Esortazione Apostolica sull’Evangelizzazione nel mondo contemporaneo, </w:t>
      </w:r>
      <w:r>
        <w:rPr>
          <w:rFonts w:ascii="Times New Roman" w:hAnsi="Times New Roman"/>
          <w:sz w:val="22"/>
          <w:szCs w:val="22"/>
        </w:rPr>
        <w:t>8 dicembre 1975;</w:t>
      </w:r>
    </w:p>
    <w:p w14:paraId="020504FC" w14:textId="77777777" w:rsidR="00533605" w:rsidRDefault="00533605" w:rsidP="00533605">
      <w:pPr>
        <w:pStyle w:val="Testonotaapidipagina"/>
        <w:jc w:val="both"/>
        <w:rPr>
          <w:rFonts w:ascii="Times New Roman" w:eastAsia="Times New Roman" w:hAnsi="Times New Roman" w:cs="Times New Roman"/>
          <w:sz w:val="22"/>
          <w:szCs w:val="22"/>
        </w:rPr>
      </w:pPr>
      <w:r>
        <w:rPr>
          <w:rFonts w:ascii="Times New Roman" w:hAnsi="Times New Roman"/>
          <w:smallCaps/>
          <w:sz w:val="22"/>
          <w:szCs w:val="22"/>
        </w:rPr>
        <w:t>Giovanni Paolo II</w:t>
      </w:r>
      <w:r>
        <w:rPr>
          <w:rFonts w:ascii="Times New Roman" w:hAnsi="Times New Roman"/>
          <w:sz w:val="22"/>
          <w:szCs w:val="22"/>
        </w:rPr>
        <w:t xml:space="preserve">, </w:t>
      </w:r>
      <w:r>
        <w:rPr>
          <w:rFonts w:ascii="Times New Roman" w:hAnsi="Times New Roman"/>
          <w:i/>
          <w:iCs/>
          <w:sz w:val="22"/>
          <w:szCs w:val="22"/>
        </w:rPr>
        <w:t xml:space="preserve">Catechesi tradendae. Esortazione Apostolica sulla catechesi nel nostro tempo, </w:t>
      </w:r>
      <w:r>
        <w:rPr>
          <w:rFonts w:ascii="Times New Roman" w:hAnsi="Times New Roman"/>
          <w:sz w:val="22"/>
          <w:szCs w:val="22"/>
        </w:rPr>
        <w:t>16 ottobre 1979;</w:t>
      </w:r>
    </w:p>
    <w:p w14:paraId="159CE1F6" w14:textId="77777777" w:rsidR="00533605" w:rsidRDefault="00533605" w:rsidP="00533605">
      <w:pPr>
        <w:pStyle w:val="Testonotaapidipagina"/>
        <w:jc w:val="both"/>
      </w:pPr>
      <w:r>
        <w:rPr>
          <w:rFonts w:ascii="Times New Roman" w:hAnsi="Times New Roman"/>
          <w:smallCaps/>
          <w:sz w:val="22"/>
          <w:szCs w:val="22"/>
        </w:rPr>
        <w:t>Idem</w:t>
      </w:r>
      <w:r>
        <w:rPr>
          <w:rFonts w:ascii="Times New Roman" w:hAnsi="Times New Roman"/>
          <w:sz w:val="22"/>
          <w:szCs w:val="22"/>
        </w:rPr>
        <w:t xml:space="preserve">, </w:t>
      </w:r>
      <w:r>
        <w:rPr>
          <w:rFonts w:ascii="Times New Roman" w:hAnsi="Times New Roman"/>
          <w:i/>
          <w:iCs/>
          <w:sz w:val="22"/>
          <w:szCs w:val="22"/>
        </w:rPr>
        <w:t xml:space="preserve">Vicesimus quintus annus. Lettera Apostolica nel XXV anniversario della costituzione conciliare Sacrosanctum Concilium sulla Sacra liturgia, </w:t>
      </w:r>
      <w:r>
        <w:rPr>
          <w:rFonts w:ascii="Times New Roman" w:hAnsi="Times New Roman"/>
          <w:sz w:val="22"/>
          <w:szCs w:val="22"/>
        </w:rPr>
        <w:t>4 dicembre 1988.</w:t>
      </w:r>
    </w:p>
  </w:footnote>
  <w:footnote w:id="17">
    <w:p w14:paraId="3E954681"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i/>
          <w:iCs/>
          <w:sz w:val="22"/>
          <w:szCs w:val="22"/>
        </w:rPr>
        <w:t xml:space="preserve">Lumen gentium, </w:t>
      </w:r>
      <w:r>
        <w:rPr>
          <w:rFonts w:ascii="Times New Roman" w:hAnsi="Times New Roman"/>
          <w:sz w:val="22"/>
          <w:szCs w:val="22"/>
        </w:rPr>
        <w:t>13</w:t>
      </w:r>
      <w:r>
        <w:rPr>
          <w:rFonts w:ascii="Times New Roman" w:hAnsi="Times New Roman"/>
          <w:i/>
          <w:iCs/>
          <w:sz w:val="22"/>
          <w:szCs w:val="22"/>
        </w:rPr>
        <w:t>.</w:t>
      </w:r>
    </w:p>
  </w:footnote>
  <w:footnote w:id="18">
    <w:p w14:paraId="7FBE8CD0"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Le locuzioni nel linguaggio comune si sovrappongono o non sono distinte.</w:t>
      </w:r>
    </w:p>
  </w:footnote>
  <w:footnote w:id="19">
    <w:p w14:paraId="4C2D127B"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i/>
          <w:iCs/>
          <w:sz w:val="22"/>
          <w:szCs w:val="22"/>
        </w:rPr>
        <w:t>Evangelii nuntiandi,</w:t>
      </w:r>
      <w:r>
        <w:rPr>
          <w:rFonts w:ascii="Times New Roman" w:hAnsi="Times New Roman"/>
          <w:sz w:val="22"/>
          <w:szCs w:val="22"/>
        </w:rPr>
        <w:t>48</w:t>
      </w:r>
      <w:r>
        <w:rPr>
          <w:rFonts w:ascii="Times New Roman" w:hAnsi="Times New Roman"/>
          <w:i/>
          <w:iCs/>
          <w:sz w:val="22"/>
          <w:szCs w:val="22"/>
        </w:rPr>
        <w:t>.</w:t>
      </w:r>
    </w:p>
  </w:footnote>
  <w:footnote w:id="20">
    <w:p w14:paraId="782AC987"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smallCaps/>
          <w:sz w:val="22"/>
          <w:szCs w:val="22"/>
        </w:rPr>
        <w:t>Francesco</w:t>
      </w:r>
      <w:r>
        <w:rPr>
          <w:rFonts w:ascii="Times New Roman" w:hAnsi="Times New Roman"/>
          <w:sz w:val="22"/>
          <w:szCs w:val="22"/>
        </w:rPr>
        <w:t xml:space="preserve">, </w:t>
      </w:r>
      <w:r>
        <w:rPr>
          <w:rFonts w:ascii="Times New Roman" w:hAnsi="Times New Roman"/>
          <w:i/>
          <w:iCs/>
          <w:sz w:val="22"/>
          <w:szCs w:val="22"/>
        </w:rPr>
        <w:t xml:space="preserve">Evangelii gaudium, </w:t>
      </w:r>
      <w:r>
        <w:rPr>
          <w:rFonts w:ascii="Times New Roman" w:hAnsi="Times New Roman"/>
          <w:sz w:val="22"/>
          <w:szCs w:val="22"/>
        </w:rPr>
        <w:t>122-126.</w:t>
      </w:r>
    </w:p>
  </w:footnote>
  <w:footnote w:id="21">
    <w:p w14:paraId="1C823FE0" w14:textId="77777777" w:rsidR="00533605" w:rsidRDefault="00533605" w:rsidP="00533605">
      <w:pPr>
        <w:pStyle w:val="Testonotaapidipagina"/>
      </w:pPr>
      <w:r>
        <w:rPr>
          <w:rFonts w:ascii="Times New Roman" w:eastAsia="Times New Roman" w:hAnsi="Times New Roman" w:cs="Times New Roman"/>
          <w:i/>
          <w:iCs/>
          <w:sz w:val="28"/>
          <w:szCs w:val="28"/>
          <w:vertAlign w:val="superscript"/>
        </w:rPr>
        <w:footnoteRef/>
      </w:r>
      <w:r>
        <w:rPr>
          <w:rFonts w:ascii="Times New Roman" w:hAnsi="Times New Roman"/>
          <w:smallCaps/>
          <w:sz w:val="22"/>
          <w:szCs w:val="22"/>
        </w:rPr>
        <w:t xml:space="preserve"> Paolo VI</w:t>
      </w:r>
      <w:r>
        <w:rPr>
          <w:rFonts w:ascii="Times New Roman" w:hAnsi="Times New Roman"/>
          <w:sz w:val="22"/>
          <w:szCs w:val="22"/>
        </w:rPr>
        <w:t xml:space="preserve">, </w:t>
      </w:r>
      <w:r>
        <w:rPr>
          <w:rFonts w:ascii="Times New Roman" w:hAnsi="Times New Roman"/>
          <w:i/>
          <w:iCs/>
          <w:sz w:val="22"/>
          <w:szCs w:val="22"/>
        </w:rPr>
        <w:t xml:space="preserve">Marialis cultus, </w:t>
      </w:r>
      <w:r>
        <w:rPr>
          <w:rFonts w:ascii="Times New Roman" w:hAnsi="Times New Roman"/>
          <w:sz w:val="22"/>
          <w:szCs w:val="22"/>
        </w:rPr>
        <w:t>25.</w:t>
      </w:r>
    </w:p>
  </w:footnote>
  <w:footnote w:id="22">
    <w:p w14:paraId="4BD9235B"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i/>
          <w:iCs/>
          <w:smallCaps/>
          <w:sz w:val="22"/>
          <w:szCs w:val="22"/>
        </w:rPr>
        <w:t>Dppl</w:t>
      </w:r>
      <w:r>
        <w:rPr>
          <w:rFonts w:ascii="Times New Roman" w:hAnsi="Times New Roman"/>
          <w:i/>
          <w:iCs/>
          <w:sz w:val="22"/>
          <w:szCs w:val="22"/>
        </w:rPr>
        <w:t xml:space="preserve">, </w:t>
      </w:r>
      <w:r>
        <w:rPr>
          <w:rFonts w:ascii="Times New Roman" w:hAnsi="Times New Roman"/>
          <w:sz w:val="22"/>
          <w:szCs w:val="22"/>
        </w:rPr>
        <w:t>76-89.</w:t>
      </w:r>
    </w:p>
  </w:footnote>
  <w:footnote w:id="23">
    <w:p w14:paraId="642E2FA0"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i/>
          <w:iCs/>
          <w:sz w:val="22"/>
          <w:szCs w:val="22"/>
        </w:rPr>
        <w:t xml:space="preserve"> Ibidem</w:t>
      </w:r>
      <w:r>
        <w:rPr>
          <w:rFonts w:ascii="Times New Roman" w:hAnsi="Times New Roman"/>
          <w:sz w:val="22"/>
          <w:szCs w:val="22"/>
        </w:rPr>
        <w:t>,</w:t>
      </w:r>
      <w:r>
        <w:rPr>
          <w:rFonts w:ascii="Times New Roman" w:hAnsi="Times New Roman"/>
          <w:i/>
          <w:iCs/>
          <w:sz w:val="22"/>
          <w:szCs w:val="22"/>
        </w:rPr>
        <w:t xml:space="preserve"> </w:t>
      </w:r>
      <w:r>
        <w:rPr>
          <w:rFonts w:ascii="Times New Roman" w:hAnsi="Times New Roman"/>
          <w:sz w:val="22"/>
          <w:szCs w:val="22"/>
        </w:rPr>
        <w:t>12.</w:t>
      </w:r>
    </w:p>
  </w:footnote>
  <w:footnote w:id="24">
    <w:p w14:paraId="5AE5F799"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t xml:space="preserve"> </w:t>
      </w:r>
      <w:r>
        <w:rPr>
          <w:rFonts w:ascii="Times New Roman" w:hAnsi="Times New Roman"/>
          <w:i/>
          <w:iCs/>
          <w:sz w:val="22"/>
          <w:szCs w:val="22"/>
        </w:rPr>
        <w:t xml:space="preserve">Ibidem, </w:t>
      </w:r>
      <w:r>
        <w:rPr>
          <w:rFonts w:ascii="Times New Roman" w:hAnsi="Times New Roman"/>
          <w:sz w:val="22"/>
          <w:szCs w:val="22"/>
        </w:rPr>
        <w:t>212.</w:t>
      </w:r>
    </w:p>
  </w:footnote>
  <w:footnote w:id="25">
    <w:p w14:paraId="435886B1"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smallCaps/>
          <w:sz w:val="22"/>
          <w:szCs w:val="22"/>
        </w:rPr>
        <w:t>Lg</w:t>
      </w:r>
      <w:r>
        <w:rPr>
          <w:rFonts w:ascii="Times New Roman" w:hAnsi="Times New Roman"/>
          <w:sz w:val="22"/>
          <w:szCs w:val="22"/>
        </w:rPr>
        <w:t>, 51.</w:t>
      </w:r>
    </w:p>
  </w:footnote>
  <w:footnote w:id="26">
    <w:p w14:paraId="36341389"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i/>
          <w:iCs/>
          <w:sz w:val="22"/>
          <w:szCs w:val="22"/>
        </w:rPr>
        <w:t>Ibidem</w:t>
      </w:r>
      <w:r>
        <w:rPr>
          <w:rFonts w:ascii="Times New Roman" w:hAnsi="Times New Roman"/>
          <w:sz w:val="22"/>
          <w:szCs w:val="22"/>
        </w:rPr>
        <w:t>, 58.</w:t>
      </w:r>
    </w:p>
  </w:footnote>
  <w:footnote w:id="27">
    <w:p w14:paraId="06DE4371"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t xml:space="preserve"> </w:t>
      </w:r>
      <w:r>
        <w:rPr>
          <w:rFonts w:ascii="Times New Roman" w:hAnsi="Times New Roman"/>
          <w:sz w:val="22"/>
          <w:szCs w:val="22"/>
        </w:rPr>
        <w:t xml:space="preserve">Cfr </w:t>
      </w:r>
      <w:r>
        <w:rPr>
          <w:rFonts w:ascii="Times New Roman" w:hAnsi="Times New Roman"/>
          <w:smallCaps/>
          <w:sz w:val="22"/>
          <w:szCs w:val="22"/>
        </w:rPr>
        <w:t>Cep</w:t>
      </w:r>
      <w:r>
        <w:rPr>
          <w:rFonts w:ascii="Times New Roman" w:hAnsi="Times New Roman"/>
          <w:sz w:val="22"/>
          <w:szCs w:val="22"/>
        </w:rPr>
        <w:t xml:space="preserve">, </w:t>
      </w:r>
      <w:r>
        <w:rPr>
          <w:rFonts w:ascii="Times New Roman" w:hAnsi="Times New Roman"/>
          <w:i/>
          <w:iCs/>
          <w:sz w:val="22"/>
          <w:szCs w:val="22"/>
        </w:rPr>
        <w:t>Le nostre feste</w:t>
      </w:r>
      <w:r>
        <w:rPr>
          <w:rFonts w:ascii="Times New Roman" w:hAnsi="Times New Roman"/>
          <w:sz w:val="22"/>
          <w:szCs w:val="22"/>
        </w:rPr>
        <w:t>, 1-2.</w:t>
      </w:r>
    </w:p>
  </w:footnote>
  <w:footnote w:id="28">
    <w:p w14:paraId="17CE0345"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i/>
          <w:iCs/>
          <w:smallCaps/>
          <w:sz w:val="22"/>
          <w:szCs w:val="22"/>
        </w:rPr>
        <w:t>Dppl</w:t>
      </w:r>
      <w:r>
        <w:rPr>
          <w:rFonts w:ascii="Times New Roman" w:hAnsi="Times New Roman"/>
          <w:i/>
          <w:iCs/>
          <w:sz w:val="22"/>
          <w:szCs w:val="22"/>
        </w:rPr>
        <w:t xml:space="preserve">, </w:t>
      </w:r>
      <w:r>
        <w:rPr>
          <w:rFonts w:ascii="Times New Roman" w:hAnsi="Times New Roman"/>
          <w:sz w:val="22"/>
          <w:szCs w:val="22"/>
        </w:rPr>
        <w:t>232.</w:t>
      </w:r>
    </w:p>
  </w:footnote>
  <w:footnote w:id="29">
    <w:p w14:paraId="556030E7"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t xml:space="preserve"> </w:t>
      </w:r>
      <w:r>
        <w:rPr>
          <w:rFonts w:ascii="Times New Roman" w:hAnsi="Times New Roman"/>
          <w:i/>
          <w:iCs/>
          <w:smallCaps/>
          <w:sz w:val="22"/>
          <w:szCs w:val="22"/>
        </w:rPr>
        <w:t>Dppl</w:t>
      </w:r>
      <w:r>
        <w:rPr>
          <w:rFonts w:ascii="Times New Roman" w:hAnsi="Times New Roman"/>
          <w:i/>
          <w:iCs/>
          <w:sz w:val="22"/>
          <w:szCs w:val="22"/>
        </w:rPr>
        <w:t xml:space="preserve">, </w:t>
      </w:r>
      <w:r>
        <w:rPr>
          <w:rFonts w:ascii="Times New Roman" w:hAnsi="Times New Roman"/>
          <w:sz w:val="22"/>
          <w:szCs w:val="22"/>
        </w:rPr>
        <w:t>233.</w:t>
      </w:r>
    </w:p>
  </w:footnote>
  <w:footnote w:id="30">
    <w:p w14:paraId="6640E8A7"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smallCaps/>
          <w:sz w:val="22"/>
          <w:szCs w:val="22"/>
        </w:rPr>
        <w:t>Cep</w:t>
      </w:r>
      <w:r>
        <w:rPr>
          <w:rFonts w:ascii="Times New Roman" w:hAnsi="Times New Roman"/>
          <w:sz w:val="22"/>
          <w:szCs w:val="22"/>
        </w:rPr>
        <w:t xml:space="preserve">, </w:t>
      </w:r>
      <w:r>
        <w:rPr>
          <w:rFonts w:ascii="Times New Roman" w:hAnsi="Times New Roman"/>
          <w:i/>
          <w:iCs/>
          <w:sz w:val="22"/>
          <w:szCs w:val="22"/>
        </w:rPr>
        <w:t>Direttive dei Vescovi di Puglia…</w:t>
      </w:r>
    </w:p>
  </w:footnote>
  <w:footnote w:id="31">
    <w:p w14:paraId="632A4D98"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smallCaps/>
          <w:sz w:val="22"/>
          <w:szCs w:val="22"/>
        </w:rPr>
        <w:t>Cep</w:t>
      </w:r>
      <w:r>
        <w:rPr>
          <w:rFonts w:ascii="Times New Roman" w:hAnsi="Times New Roman"/>
          <w:sz w:val="22"/>
          <w:szCs w:val="22"/>
        </w:rPr>
        <w:t xml:space="preserve">, </w:t>
      </w:r>
      <w:r>
        <w:rPr>
          <w:rFonts w:ascii="Times New Roman" w:hAnsi="Times New Roman"/>
          <w:i/>
          <w:iCs/>
          <w:sz w:val="22"/>
          <w:szCs w:val="22"/>
        </w:rPr>
        <w:t>Le nostre feste</w:t>
      </w:r>
      <w:r>
        <w:rPr>
          <w:rFonts w:ascii="Times New Roman" w:hAnsi="Times New Roman"/>
          <w:sz w:val="22"/>
          <w:szCs w:val="22"/>
        </w:rPr>
        <w:t>, 3.</w:t>
      </w:r>
    </w:p>
  </w:footnote>
  <w:footnote w:id="32">
    <w:p w14:paraId="68EFB4E1" w14:textId="77777777" w:rsidR="00533605" w:rsidRPr="00533605" w:rsidRDefault="00533605" w:rsidP="00533605">
      <w:pPr>
        <w:pStyle w:val="Testonotaapidipagina"/>
        <w:jc w:val="both"/>
        <w:rPr>
          <w:lang w:val="en-GB"/>
        </w:rPr>
      </w:pPr>
      <w:r>
        <w:rPr>
          <w:rFonts w:ascii="Times New Roman" w:eastAsia="Times New Roman" w:hAnsi="Times New Roman" w:cs="Times New Roman"/>
          <w:sz w:val="28"/>
          <w:szCs w:val="28"/>
          <w:vertAlign w:val="superscript"/>
          <w:lang w:val="en-US"/>
        </w:rPr>
        <w:footnoteRef/>
      </w:r>
      <w:r>
        <w:rPr>
          <w:rFonts w:ascii="Times New Roman" w:hAnsi="Times New Roman"/>
          <w:sz w:val="22"/>
          <w:szCs w:val="22"/>
          <w:lang w:val="en-US"/>
        </w:rPr>
        <w:t xml:space="preserve"> </w:t>
      </w:r>
      <w:r>
        <w:rPr>
          <w:rFonts w:ascii="Times New Roman" w:hAnsi="Times New Roman"/>
          <w:i/>
          <w:iCs/>
          <w:smallCaps/>
          <w:sz w:val="22"/>
          <w:szCs w:val="22"/>
          <w:lang w:val="en-US"/>
        </w:rPr>
        <w:t>Dppl</w:t>
      </w:r>
      <w:r>
        <w:rPr>
          <w:rFonts w:ascii="Times New Roman" w:hAnsi="Times New Roman"/>
          <w:i/>
          <w:iCs/>
          <w:sz w:val="22"/>
          <w:szCs w:val="22"/>
          <w:lang w:val="en-US"/>
        </w:rPr>
        <w:t xml:space="preserve">, </w:t>
      </w:r>
      <w:r>
        <w:rPr>
          <w:rFonts w:ascii="Times New Roman" w:hAnsi="Times New Roman"/>
          <w:sz w:val="22"/>
          <w:szCs w:val="22"/>
          <w:lang w:val="en-US"/>
        </w:rPr>
        <w:t>230.</w:t>
      </w:r>
    </w:p>
  </w:footnote>
  <w:footnote w:id="33">
    <w:p w14:paraId="4EFB14D2" w14:textId="77777777" w:rsidR="00533605" w:rsidRPr="00533605" w:rsidRDefault="00533605" w:rsidP="00533605">
      <w:pPr>
        <w:pStyle w:val="Testonotaapidipagina"/>
        <w:jc w:val="both"/>
        <w:rPr>
          <w:lang w:val="en-GB"/>
        </w:rPr>
      </w:pPr>
      <w:r>
        <w:rPr>
          <w:sz w:val="28"/>
          <w:szCs w:val="28"/>
          <w:vertAlign w:val="superscript"/>
          <w:lang w:val="en-US"/>
        </w:rPr>
        <w:footnoteRef/>
      </w:r>
      <w:r>
        <w:rPr>
          <w:rFonts w:ascii="Times New Roman" w:hAnsi="Times New Roman"/>
          <w:sz w:val="22"/>
          <w:szCs w:val="22"/>
          <w:lang w:val="en-US"/>
        </w:rPr>
        <w:t xml:space="preserve"> </w:t>
      </w:r>
      <w:r>
        <w:rPr>
          <w:rFonts w:ascii="Times New Roman" w:hAnsi="Times New Roman"/>
          <w:i/>
          <w:iCs/>
          <w:smallCaps/>
          <w:sz w:val="22"/>
          <w:szCs w:val="22"/>
          <w:lang w:val="en-US"/>
        </w:rPr>
        <w:t>Sc</w:t>
      </w:r>
      <w:r>
        <w:rPr>
          <w:rFonts w:ascii="Times New Roman" w:hAnsi="Times New Roman"/>
          <w:i/>
          <w:iCs/>
          <w:sz w:val="22"/>
          <w:szCs w:val="22"/>
          <w:lang w:val="en-US"/>
        </w:rPr>
        <w:t xml:space="preserve">, </w:t>
      </w:r>
      <w:r>
        <w:rPr>
          <w:rFonts w:ascii="Times New Roman" w:hAnsi="Times New Roman"/>
          <w:sz w:val="22"/>
          <w:szCs w:val="22"/>
          <w:lang w:val="en-US"/>
        </w:rPr>
        <w:t>9; 10.</w:t>
      </w:r>
    </w:p>
  </w:footnote>
  <w:footnote w:id="34">
    <w:p w14:paraId="115AAA83" w14:textId="77777777" w:rsidR="00533605" w:rsidRPr="00533605" w:rsidRDefault="00533605" w:rsidP="00533605">
      <w:pPr>
        <w:pStyle w:val="Testonotaapidipagina"/>
        <w:jc w:val="both"/>
        <w:rPr>
          <w:lang w:val="en-GB"/>
        </w:rPr>
      </w:pPr>
      <w:r>
        <w:rPr>
          <w:rFonts w:ascii="Times New Roman" w:eastAsia="Times New Roman" w:hAnsi="Times New Roman" w:cs="Times New Roman"/>
          <w:sz w:val="28"/>
          <w:szCs w:val="28"/>
          <w:shd w:val="clear" w:color="auto" w:fill="FFFFFF"/>
          <w:vertAlign w:val="superscript"/>
          <w:lang w:val="en-US"/>
        </w:rPr>
        <w:footnoteRef/>
      </w:r>
      <w:r>
        <w:rPr>
          <w:lang w:val="en-US"/>
        </w:rPr>
        <w:t xml:space="preserve"> </w:t>
      </w:r>
      <w:r>
        <w:rPr>
          <w:rFonts w:ascii="Times New Roman" w:hAnsi="Times New Roman"/>
          <w:i/>
          <w:iCs/>
          <w:smallCaps/>
          <w:sz w:val="22"/>
          <w:szCs w:val="22"/>
          <w:lang w:val="en-US"/>
        </w:rPr>
        <w:t>Sc</w:t>
      </w:r>
      <w:r>
        <w:rPr>
          <w:rFonts w:ascii="Times New Roman" w:hAnsi="Times New Roman"/>
          <w:i/>
          <w:iCs/>
          <w:sz w:val="22"/>
          <w:szCs w:val="22"/>
          <w:lang w:val="en-US"/>
        </w:rPr>
        <w:t xml:space="preserve">, </w:t>
      </w:r>
      <w:r>
        <w:rPr>
          <w:rFonts w:ascii="Times New Roman" w:hAnsi="Times New Roman"/>
          <w:sz w:val="22"/>
          <w:szCs w:val="22"/>
          <w:lang w:val="en-US"/>
        </w:rPr>
        <w:t>13.</w:t>
      </w:r>
    </w:p>
  </w:footnote>
  <w:footnote w:id="35">
    <w:p w14:paraId="5E4C1E7B" w14:textId="77777777" w:rsidR="00533605" w:rsidRPr="00533605" w:rsidRDefault="00533605" w:rsidP="00533605">
      <w:pPr>
        <w:pStyle w:val="Testonotaapidipagina"/>
        <w:jc w:val="both"/>
        <w:rPr>
          <w:lang w:val="en-GB"/>
        </w:rPr>
      </w:pPr>
      <w:r>
        <w:rPr>
          <w:rFonts w:ascii="Times New Roman" w:eastAsia="Times New Roman" w:hAnsi="Times New Roman" w:cs="Times New Roman"/>
          <w:sz w:val="28"/>
          <w:szCs w:val="28"/>
          <w:vertAlign w:val="superscript"/>
          <w:lang w:val="en-US"/>
        </w:rPr>
        <w:footnoteRef/>
      </w:r>
      <w:r>
        <w:rPr>
          <w:rFonts w:ascii="Times New Roman" w:hAnsi="Times New Roman"/>
          <w:sz w:val="22"/>
          <w:szCs w:val="22"/>
          <w:lang w:val="en-US"/>
        </w:rPr>
        <w:t xml:space="preserve"> Cfr </w:t>
      </w:r>
      <w:r>
        <w:rPr>
          <w:rFonts w:ascii="Times New Roman" w:hAnsi="Times New Roman"/>
          <w:i/>
          <w:iCs/>
          <w:smallCaps/>
          <w:sz w:val="22"/>
          <w:szCs w:val="22"/>
          <w:lang w:val="en-US"/>
        </w:rPr>
        <w:t>Dppl</w:t>
      </w:r>
      <w:r>
        <w:rPr>
          <w:rFonts w:ascii="Times New Roman" w:hAnsi="Times New Roman"/>
          <w:i/>
          <w:iCs/>
          <w:sz w:val="22"/>
          <w:szCs w:val="22"/>
          <w:lang w:val="en-US"/>
        </w:rPr>
        <w:t>,</w:t>
      </w:r>
      <w:r>
        <w:rPr>
          <w:rFonts w:ascii="Times New Roman" w:hAnsi="Times New Roman"/>
          <w:sz w:val="22"/>
          <w:szCs w:val="22"/>
          <w:lang w:val="en-US"/>
        </w:rPr>
        <w:t>11.</w:t>
      </w:r>
    </w:p>
  </w:footnote>
  <w:footnote w:id="36">
    <w:p w14:paraId="293A4C0C"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i/>
          <w:iCs/>
          <w:smallCaps/>
          <w:sz w:val="22"/>
          <w:szCs w:val="22"/>
        </w:rPr>
        <w:t>Dppl</w:t>
      </w:r>
      <w:r>
        <w:rPr>
          <w:rFonts w:ascii="Times New Roman" w:hAnsi="Times New Roman"/>
          <w:i/>
          <w:iCs/>
          <w:sz w:val="22"/>
          <w:szCs w:val="22"/>
        </w:rPr>
        <w:t>,</w:t>
      </w:r>
      <w:r>
        <w:rPr>
          <w:rFonts w:ascii="Times New Roman" w:hAnsi="Times New Roman"/>
          <w:sz w:val="22"/>
          <w:szCs w:val="22"/>
        </w:rPr>
        <w:t>58.</w:t>
      </w:r>
    </w:p>
  </w:footnote>
  <w:footnote w:id="37">
    <w:p w14:paraId="3C842966"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smallCaps/>
          <w:sz w:val="22"/>
          <w:szCs w:val="22"/>
        </w:rPr>
        <w:t>Giovanni Paolo ii</w:t>
      </w:r>
      <w:r>
        <w:rPr>
          <w:rFonts w:ascii="Times New Roman" w:hAnsi="Times New Roman"/>
          <w:sz w:val="22"/>
          <w:szCs w:val="22"/>
        </w:rPr>
        <w:t xml:space="preserve">, </w:t>
      </w:r>
      <w:r>
        <w:rPr>
          <w:rFonts w:ascii="Times New Roman" w:hAnsi="Times New Roman"/>
          <w:i/>
          <w:iCs/>
          <w:sz w:val="22"/>
          <w:szCs w:val="22"/>
        </w:rPr>
        <w:t xml:space="preserve">Vicesimus quintus annus… , </w:t>
      </w:r>
      <w:r>
        <w:rPr>
          <w:rFonts w:ascii="Times New Roman" w:hAnsi="Times New Roman"/>
          <w:sz w:val="22"/>
          <w:szCs w:val="22"/>
        </w:rPr>
        <w:t>18.</w:t>
      </w:r>
    </w:p>
  </w:footnote>
  <w:footnote w:id="38">
    <w:p w14:paraId="3534FB02" w14:textId="77777777" w:rsidR="00533605" w:rsidRDefault="00533605" w:rsidP="00533605">
      <w:pPr>
        <w:pStyle w:val="Testonotaapidipagina"/>
        <w:jc w:val="both"/>
        <w:rPr>
          <w:rFonts w:ascii="Times New Roman" w:eastAsia="Times New Roman" w:hAnsi="Times New Roman" w:cs="Times New Roman"/>
          <w:sz w:val="22"/>
          <w:szCs w:val="22"/>
        </w:rPr>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Così il papa Francesco al V Convegno Ecclesiale Nazionale (Firenze 2015):</w:t>
      </w:r>
    </w:p>
    <w:p w14:paraId="4C8E441B" w14:textId="77777777" w:rsidR="00533605" w:rsidRDefault="00533605" w:rsidP="00533605">
      <w:pPr>
        <w:pStyle w:val="Testonotaapidipagina"/>
        <w:jc w:val="both"/>
      </w:pPr>
      <w:r>
        <w:rPr>
          <w:rFonts w:ascii="Times New Roman" w:hAnsi="Times New Roman"/>
          <w:i/>
          <w:iCs/>
          <w:sz w:val="22"/>
          <w:szCs w:val="22"/>
        </w:rPr>
        <w:t>“Vi chiedo di essere costruttori dell’Italia (…). Le mani della vostra fede si alzino verso il cielo, ma lo facciano mentre edificano una città costruita su rapporti in cui l’amore di Dio è il fondamento. E così sarete liberi di accettare le sfide dell’oggi, di vivere i cambiamenti e le trasformazioni. Si può dire che oggi non viviamo un’epoca di cambiamento quanto un cambiamento d’epoca”.</w:t>
      </w:r>
    </w:p>
  </w:footnote>
  <w:footnote w:id="39">
    <w:p w14:paraId="08D7AB7C" w14:textId="77777777" w:rsidR="00533605" w:rsidRDefault="00533605" w:rsidP="00533605">
      <w:pPr>
        <w:pStyle w:val="Testonotaapidipagina"/>
        <w:jc w:val="both"/>
      </w:pPr>
      <w:r>
        <w:rPr>
          <w:rFonts w:ascii="Times New Roman" w:eastAsia="Times New Roman" w:hAnsi="Times New Roman" w:cs="Times New Roman"/>
          <w:sz w:val="28"/>
          <w:szCs w:val="28"/>
          <w:shd w:val="clear" w:color="auto" w:fill="FFFFFF"/>
          <w:vertAlign w:val="superscript"/>
        </w:rPr>
        <w:footnoteRef/>
      </w:r>
      <w:r>
        <w:rPr>
          <w:rFonts w:ascii="Times New Roman" w:hAnsi="Times New Roman"/>
          <w:sz w:val="22"/>
          <w:szCs w:val="22"/>
        </w:rPr>
        <w:t xml:space="preserve"> </w:t>
      </w:r>
      <w:r>
        <w:rPr>
          <w:rFonts w:ascii="Times New Roman" w:hAnsi="Times New Roman"/>
          <w:smallCaps/>
          <w:sz w:val="22"/>
          <w:szCs w:val="22"/>
        </w:rPr>
        <w:t>Paolo vi</w:t>
      </w:r>
      <w:r>
        <w:rPr>
          <w:rFonts w:ascii="Times New Roman" w:hAnsi="Times New Roman"/>
          <w:sz w:val="22"/>
          <w:szCs w:val="22"/>
        </w:rPr>
        <w:t xml:space="preserve">, </w:t>
      </w:r>
      <w:r>
        <w:rPr>
          <w:rFonts w:ascii="Times New Roman" w:hAnsi="Times New Roman"/>
          <w:i/>
          <w:iCs/>
          <w:sz w:val="22"/>
          <w:szCs w:val="22"/>
        </w:rPr>
        <w:t>Marialis cultus…,</w:t>
      </w:r>
      <w:r>
        <w:rPr>
          <w:rFonts w:ascii="Times New Roman" w:hAnsi="Times New Roman"/>
          <w:sz w:val="22"/>
          <w:szCs w:val="22"/>
        </w:rPr>
        <w:t>31.</w:t>
      </w:r>
    </w:p>
  </w:footnote>
  <w:footnote w:id="40">
    <w:p w14:paraId="54DA6832"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Cfr </w:t>
      </w:r>
      <w:r>
        <w:rPr>
          <w:rFonts w:ascii="Times New Roman" w:hAnsi="Times New Roman"/>
          <w:smallCaps/>
          <w:sz w:val="22"/>
          <w:szCs w:val="22"/>
        </w:rPr>
        <w:t>Francesco</w:t>
      </w:r>
      <w:r>
        <w:rPr>
          <w:rFonts w:ascii="Times New Roman" w:hAnsi="Times New Roman"/>
          <w:sz w:val="22"/>
          <w:szCs w:val="22"/>
        </w:rPr>
        <w:t xml:space="preserve">, </w:t>
      </w:r>
      <w:r>
        <w:rPr>
          <w:rFonts w:ascii="Times New Roman" w:hAnsi="Times New Roman"/>
          <w:i/>
          <w:iCs/>
          <w:sz w:val="22"/>
          <w:szCs w:val="22"/>
        </w:rPr>
        <w:t xml:space="preserve">Evangelii gaudium, </w:t>
      </w:r>
      <w:r>
        <w:rPr>
          <w:rFonts w:ascii="Times New Roman" w:hAnsi="Times New Roman"/>
          <w:sz w:val="22"/>
          <w:szCs w:val="22"/>
        </w:rPr>
        <w:t>217-225.</w:t>
      </w:r>
    </w:p>
  </w:footnote>
  <w:footnote w:id="41">
    <w:p w14:paraId="59DC3030"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i/>
          <w:iCs/>
          <w:sz w:val="22"/>
          <w:szCs w:val="22"/>
        </w:rPr>
        <w:t>Ibidem</w:t>
      </w:r>
      <w:r>
        <w:rPr>
          <w:rFonts w:ascii="Times New Roman" w:hAnsi="Times New Roman"/>
          <w:sz w:val="22"/>
          <w:szCs w:val="22"/>
        </w:rPr>
        <w:t>, 25-29.</w:t>
      </w:r>
    </w:p>
  </w:footnote>
  <w:footnote w:id="42">
    <w:p w14:paraId="6F317C19" w14:textId="77777777" w:rsidR="00533605" w:rsidRDefault="00533605" w:rsidP="00533605">
      <w:pPr>
        <w:pStyle w:val="Testonotaapidipagina"/>
        <w:jc w:val="both"/>
      </w:pPr>
      <w:r>
        <w:rPr>
          <w:rFonts w:ascii="Times New Roman" w:eastAsia="Times New Roman" w:hAnsi="Times New Roman" w:cs="Times New Roman"/>
          <w:i/>
          <w:iCs/>
          <w:sz w:val="28"/>
          <w:szCs w:val="28"/>
          <w:vertAlign w:val="superscript"/>
        </w:rPr>
        <w:footnoteRef/>
      </w:r>
      <w:r>
        <w:rPr>
          <w:rFonts w:ascii="Times New Roman" w:hAnsi="Times New Roman"/>
          <w:sz w:val="22"/>
          <w:szCs w:val="22"/>
        </w:rPr>
        <w:t xml:space="preserve"> </w:t>
      </w:r>
      <w:r>
        <w:rPr>
          <w:rFonts w:ascii="Times New Roman" w:hAnsi="Times New Roman"/>
          <w:smallCaps/>
          <w:sz w:val="22"/>
          <w:szCs w:val="22"/>
        </w:rPr>
        <w:t>Cep</w:t>
      </w:r>
      <w:r>
        <w:rPr>
          <w:rFonts w:ascii="Times New Roman" w:hAnsi="Times New Roman"/>
          <w:sz w:val="22"/>
          <w:szCs w:val="22"/>
        </w:rPr>
        <w:t xml:space="preserve">, </w:t>
      </w:r>
      <w:r>
        <w:rPr>
          <w:rFonts w:ascii="Times New Roman" w:hAnsi="Times New Roman"/>
          <w:i/>
          <w:iCs/>
          <w:sz w:val="22"/>
          <w:szCs w:val="22"/>
        </w:rPr>
        <w:t xml:space="preserve">Dalla disgregazione alla comunione. Nota pastorale dei Vescovi dopo il Convegno Ecclesiale  </w:t>
      </w:r>
      <w:r>
        <w:rPr>
          <w:rFonts w:ascii="Times New Roman" w:hAnsi="Times New Roman"/>
          <w:i/>
          <w:iCs/>
          <w:sz w:val="18"/>
          <w:szCs w:val="18"/>
        </w:rPr>
        <w:t>CRESCERE INSIEME IN PUGLIA</w:t>
      </w:r>
      <w:r>
        <w:rPr>
          <w:rFonts w:ascii="Times New Roman" w:hAnsi="Times New Roman"/>
          <w:i/>
          <w:iCs/>
          <w:sz w:val="22"/>
          <w:szCs w:val="22"/>
        </w:rPr>
        <w:t>,</w:t>
      </w:r>
      <w:r>
        <w:rPr>
          <w:rFonts w:ascii="Times New Roman" w:hAnsi="Times New Roman"/>
          <w:sz w:val="22"/>
          <w:szCs w:val="22"/>
        </w:rPr>
        <w:t xml:space="preserve"> 11 aprile 1994, 1.</w:t>
      </w:r>
    </w:p>
  </w:footnote>
  <w:footnote w:id="43">
    <w:p w14:paraId="5872C30B" w14:textId="77777777" w:rsidR="00533605" w:rsidRDefault="00533605" w:rsidP="00533605">
      <w:pPr>
        <w:pStyle w:val="Testonotaapidipagina"/>
        <w:jc w:val="both"/>
      </w:pPr>
      <w:r>
        <w:rPr>
          <w:rFonts w:ascii="Times New Roman" w:eastAsia="Times New Roman" w:hAnsi="Times New Roman" w:cs="Times New Roman"/>
          <w:sz w:val="28"/>
          <w:szCs w:val="28"/>
          <w:vertAlign w:val="superscript"/>
        </w:rPr>
        <w:footnoteRef/>
      </w:r>
      <w:r>
        <w:rPr>
          <w:rFonts w:ascii="Times New Roman" w:hAnsi="Times New Roman"/>
          <w:sz w:val="22"/>
          <w:szCs w:val="22"/>
        </w:rPr>
        <w:t xml:space="preserve"> </w:t>
      </w:r>
      <w:r>
        <w:rPr>
          <w:rFonts w:ascii="Times New Roman" w:hAnsi="Times New Roman"/>
          <w:smallCaps/>
          <w:sz w:val="22"/>
          <w:szCs w:val="22"/>
        </w:rPr>
        <w:t>Francesco</w:t>
      </w:r>
      <w:r>
        <w:rPr>
          <w:rFonts w:ascii="Times New Roman" w:hAnsi="Times New Roman"/>
          <w:sz w:val="22"/>
          <w:szCs w:val="22"/>
        </w:rPr>
        <w:t xml:space="preserve">, </w:t>
      </w:r>
      <w:r>
        <w:rPr>
          <w:rFonts w:ascii="Times New Roman" w:hAnsi="Times New Roman"/>
          <w:i/>
          <w:iCs/>
          <w:sz w:val="22"/>
          <w:szCs w:val="22"/>
        </w:rPr>
        <w:t>Gaudete et exsultate</w:t>
      </w:r>
      <w:r>
        <w:rPr>
          <w:rFonts w:ascii="Times New Roman" w:hAnsi="Times New Roman"/>
          <w:sz w:val="22"/>
          <w:szCs w:val="22"/>
        </w:rPr>
        <w:t>, 1; 19; 20; 21.</w:t>
      </w:r>
    </w:p>
  </w:footnote>
  <w:footnote w:id="44">
    <w:p w14:paraId="45B14F7E" w14:textId="77777777" w:rsidR="00533605" w:rsidRDefault="00533605" w:rsidP="00533605">
      <w:pPr>
        <w:pStyle w:val="Nessunaspaziatura"/>
        <w:jc w:val="both"/>
      </w:pPr>
      <w:r>
        <w:rPr>
          <w:rFonts w:ascii="Times New Roman" w:eastAsia="Times New Roman" w:hAnsi="Times New Roman" w:cs="Times New Roman"/>
          <w:sz w:val="28"/>
          <w:szCs w:val="28"/>
          <w:vertAlign w:val="superscript"/>
        </w:rPr>
        <w:footnoteRef/>
      </w:r>
      <w:r>
        <w:rPr>
          <w:rFonts w:ascii="Times New Roman" w:hAnsi="Times New Roman"/>
        </w:rPr>
        <w:t xml:space="preserve"> Per l’approfondimento di questi aspetti si rimanda a quanto in proposito è stato pubblicato sulla Rivista “</w:t>
      </w:r>
      <w:r>
        <w:rPr>
          <w:rFonts w:ascii="Times New Roman" w:hAnsi="Times New Roman"/>
          <w:i/>
          <w:iCs/>
        </w:rPr>
        <w:t xml:space="preserve">L’amico del clero” </w:t>
      </w:r>
      <w:r>
        <w:rPr>
          <w:rFonts w:ascii="Times New Roman" w:hAnsi="Times New Roman"/>
        </w:rPr>
        <w:t>(n. 1 gennaio 2019) nell’articolo (“sezione amministrazione”) dal titolo: “Sagre e manifestazioni pubbliche: le modifiche alla Circolare Gabrielli”.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C51"/>
    <w:multiLevelType w:val="hybridMultilevel"/>
    <w:tmpl w:val="D3AC0AB0"/>
    <w:numStyleLink w:val="Stileimportato3"/>
  </w:abstractNum>
  <w:abstractNum w:abstractNumId="1" w15:restartNumberingAfterBreak="0">
    <w:nsid w:val="09110996"/>
    <w:multiLevelType w:val="hybridMultilevel"/>
    <w:tmpl w:val="D3AC0AB0"/>
    <w:styleLink w:val="Stileimportato3"/>
    <w:lvl w:ilvl="0" w:tplc="69A8EA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EA98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90E87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C9EC4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C638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0CE300">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C34AA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58E6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B0363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6220AC"/>
    <w:multiLevelType w:val="hybridMultilevel"/>
    <w:tmpl w:val="27D208B8"/>
    <w:styleLink w:val="Stileimportato1"/>
    <w:lvl w:ilvl="0" w:tplc="CB1EBC7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6AA0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D10CC9E">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91661E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2862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9C6F5EE">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319CA1D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72D42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AAACE70">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250A50"/>
    <w:multiLevelType w:val="hybridMultilevel"/>
    <w:tmpl w:val="E93A0F72"/>
    <w:numStyleLink w:val="Stileimportato4"/>
  </w:abstractNum>
  <w:abstractNum w:abstractNumId="4" w15:restartNumberingAfterBreak="0">
    <w:nsid w:val="151A2DEA"/>
    <w:multiLevelType w:val="hybridMultilevel"/>
    <w:tmpl w:val="969086EA"/>
    <w:numStyleLink w:val="Stileimportato2"/>
  </w:abstractNum>
  <w:abstractNum w:abstractNumId="5" w15:restartNumberingAfterBreak="0">
    <w:nsid w:val="2A315F08"/>
    <w:multiLevelType w:val="hybridMultilevel"/>
    <w:tmpl w:val="E93A0F72"/>
    <w:styleLink w:val="Stileimportato4"/>
    <w:lvl w:ilvl="0" w:tplc="DD2805C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942BA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548C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BC276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C43F1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E01D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7A335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4E16C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EA4C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D8B2BAF"/>
    <w:multiLevelType w:val="hybridMultilevel"/>
    <w:tmpl w:val="27D208B8"/>
    <w:numStyleLink w:val="Stileimportato1"/>
  </w:abstractNum>
  <w:abstractNum w:abstractNumId="7" w15:restartNumberingAfterBreak="0">
    <w:nsid w:val="4A335476"/>
    <w:multiLevelType w:val="hybridMultilevel"/>
    <w:tmpl w:val="E0441DC2"/>
    <w:styleLink w:val="Stileimportato5"/>
    <w:lvl w:ilvl="0" w:tplc="0480134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EA1A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3A0E14">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1E225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C447AE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CE8536">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B0BD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DCE93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EC495B4">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19A7849"/>
    <w:multiLevelType w:val="hybridMultilevel"/>
    <w:tmpl w:val="969086EA"/>
    <w:styleLink w:val="Stileimportato2"/>
    <w:lvl w:ilvl="0" w:tplc="5424468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28DA1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A94366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88C14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667F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40A08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FAEE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0B660B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98ABE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4DF544F"/>
    <w:multiLevelType w:val="hybridMultilevel"/>
    <w:tmpl w:val="E0441DC2"/>
    <w:numStyleLink w:val="Stileimportato5"/>
  </w:abstractNum>
  <w:num w:numId="1">
    <w:abstractNumId w:val="2"/>
  </w:num>
  <w:num w:numId="2">
    <w:abstractNumId w:val="6"/>
  </w:num>
  <w:num w:numId="3">
    <w:abstractNumId w:val="8"/>
  </w:num>
  <w:num w:numId="4">
    <w:abstractNumId w:val="4"/>
  </w:num>
  <w:num w:numId="5">
    <w:abstractNumId w:val="1"/>
  </w:num>
  <w:num w:numId="6">
    <w:abstractNumId w:val="0"/>
  </w:num>
  <w:num w:numId="7">
    <w:abstractNumId w:val="5"/>
  </w:num>
  <w:num w:numId="8">
    <w:abstractNumId w:val="3"/>
  </w:num>
  <w:num w:numId="9">
    <w:abstractNumId w:val="0"/>
    <w:lvlOverride w:ilvl="0">
      <w:startOverride w:val="17"/>
    </w:lvlOverride>
  </w:num>
  <w:num w:numId="10">
    <w:abstractNumId w:val="7"/>
  </w:num>
  <w:num w:numId="11">
    <w:abstractNumId w:val="9"/>
  </w:num>
  <w:num w:numId="12">
    <w:abstractNumId w:val="9"/>
    <w:lvlOverride w:ilvl="0">
      <w:lvl w:ilvl="0" w:tplc="9C9EEF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2EBB4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BEB7F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CE58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A268E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2A4B47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CDE21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C78B85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C04135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9"/>
    <w:lvlOverride w:ilvl="0">
      <w:lvl w:ilvl="0" w:tplc="9C9EEFF8">
        <w:start w:val="1"/>
        <w:numFmt w:val="decimal"/>
        <w:lvlText w:val="%1."/>
        <w:lvlJc w:val="left"/>
        <w:pPr>
          <w:ind w:left="669" w:hanging="309"/>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2EBB42">
        <w:start w:val="1"/>
        <w:numFmt w:val="lowerLetter"/>
        <w:lvlText w:val="%2."/>
        <w:lvlJc w:val="left"/>
        <w:pPr>
          <w:ind w:left="1389" w:hanging="309"/>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CBEB7FC">
        <w:start w:val="1"/>
        <w:numFmt w:val="lowerRoman"/>
        <w:lvlText w:val="%3."/>
        <w:lvlJc w:val="left"/>
        <w:pPr>
          <w:ind w:left="2117" w:hanging="25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6CE5864">
        <w:start w:val="1"/>
        <w:numFmt w:val="decimal"/>
        <w:lvlText w:val="%4."/>
        <w:lvlJc w:val="left"/>
        <w:pPr>
          <w:ind w:left="2829" w:hanging="309"/>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A268E8E">
        <w:start w:val="1"/>
        <w:numFmt w:val="lowerLetter"/>
        <w:lvlText w:val="%5."/>
        <w:lvlJc w:val="left"/>
        <w:pPr>
          <w:ind w:left="3549" w:hanging="309"/>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2A4B47C">
        <w:start w:val="1"/>
        <w:numFmt w:val="lowerRoman"/>
        <w:lvlText w:val="%6."/>
        <w:lvlJc w:val="left"/>
        <w:pPr>
          <w:ind w:left="4277" w:hanging="25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DE21C6">
        <w:start w:val="1"/>
        <w:numFmt w:val="decimal"/>
        <w:lvlText w:val="%7."/>
        <w:lvlJc w:val="left"/>
        <w:pPr>
          <w:ind w:left="4989" w:hanging="309"/>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C78B856">
        <w:start w:val="1"/>
        <w:numFmt w:val="lowerLetter"/>
        <w:lvlText w:val="%8."/>
        <w:lvlJc w:val="left"/>
        <w:pPr>
          <w:ind w:left="5709" w:hanging="309"/>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C041352">
        <w:start w:val="1"/>
        <w:numFmt w:val="lowerRoman"/>
        <w:lvlText w:val="%9."/>
        <w:lvlJc w:val="left"/>
        <w:pPr>
          <w:ind w:left="6437" w:hanging="257"/>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E4"/>
    <w:rsid w:val="000C0BE3"/>
    <w:rsid w:val="00117319"/>
    <w:rsid w:val="00207C80"/>
    <w:rsid w:val="00533605"/>
    <w:rsid w:val="00602988"/>
    <w:rsid w:val="00605EC0"/>
    <w:rsid w:val="00670DE4"/>
    <w:rsid w:val="006901A3"/>
    <w:rsid w:val="006E7892"/>
    <w:rsid w:val="0087473B"/>
    <w:rsid w:val="00942DAF"/>
    <w:rsid w:val="00973A33"/>
    <w:rsid w:val="00A015C5"/>
    <w:rsid w:val="00A57E60"/>
    <w:rsid w:val="00A9531D"/>
    <w:rsid w:val="00AC7C60"/>
    <w:rsid w:val="00B34616"/>
    <w:rsid w:val="00D46521"/>
    <w:rsid w:val="00DC1843"/>
    <w:rsid w:val="00DF7D6D"/>
    <w:rsid w:val="00E84E4D"/>
    <w:rsid w:val="00F55127"/>
    <w:rsid w:val="00F76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FBF1"/>
  <w15:chartTrackingRefBased/>
  <w15:docId w15:val="{39577F2D-8DBC-4260-93E2-18F731DE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0D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next w:val="Normale"/>
    <w:link w:val="CitazioneCarattere"/>
    <w:uiPriority w:val="29"/>
    <w:qFormat/>
    <w:rsid w:val="00670DE4"/>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70DE4"/>
    <w:rPr>
      <w:i/>
      <w:iCs/>
      <w:color w:val="404040" w:themeColor="text1" w:themeTint="BF"/>
    </w:rPr>
  </w:style>
  <w:style w:type="paragraph" w:styleId="NormaleWeb">
    <w:name w:val="Normal (Web)"/>
    <w:basedOn w:val="Normale"/>
    <w:unhideWhenUsed/>
    <w:rsid w:val="000C0B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C0BE3"/>
    <w:rPr>
      <w:b/>
      <w:bCs/>
    </w:rPr>
  </w:style>
  <w:style w:type="character" w:styleId="Collegamentoipertestuale">
    <w:name w:val="Hyperlink"/>
    <w:basedOn w:val="Carpredefinitoparagrafo"/>
    <w:unhideWhenUsed/>
    <w:rsid w:val="00DF7D6D"/>
    <w:rPr>
      <w:color w:val="0563C1" w:themeColor="hyperlink"/>
      <w:u w:val="single"/>
    </w:rPr>
  </w:style>
  <w:style w:type="character" w:styleId="Menzionenonrisolta">
    <w:name w:val="Unresolved Mention"/>
    <w:basedOn w:val="Carpredefinitoparagrafo"/>
    <w:uiPriority w:val="99"/>
    <w:semiHidden/>
    <w:unhideWhenUsed/>
    <w:rsid w:val="00DF7D6D"/>
    <w:rPr>
      <w:color w:val="605E5C"/>
      <w:shd w:val="clear" w:color="auto" w:fill="E1DFDD"/>
    </w:rPr>
  </w:style>
  <w:style w:type="paragraph" w:styleId="Paragrafoelenco">
    <w:name w:val="List Paragraph"/>
    <w:basedOn w:val="Normale"/>
    <w:qFormat/>
    <w:rsid w:val="00E84E4D"/>
    <w:pPr>
      <w:ind w:left="720"/>
      <w:contextualSpacing/>
    </w:pPr>
  </w:style>
  <w:style w:type="table" w:customStyle="1" w:styleId="TableNormal">
    <w:name w:val="Table Normal"/>
    <w:rsid w:val="005336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53360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Pidipagina">
    <w:name w:val="footer"/>
    <w:link w:val="PidipaginaCarattere"/>
    <w:rsid w:val="00533605"/>
    <w:pPr>
      <w:pBdr>
        <w:top w:val="nil"/>
        <w:left w:val="nil"/>
        <w:bottom w:val="nil"/>
        <w:right w:val="nil"/>
        <w:between w:val="nil"/>
        <w:bar w:val="nil"/>
      </w:pBdr>
      <w:tabs>
        <w:tab w:val="center" w:pos="4819"/>
        <w:tab w:val="right" w:pos="9638"/>
      </w:tabs>
      <w:spacing w:after="0" w:line="240" w:lineRule="auto"/>
    </w:pPr>
    <w:rPr>
      <w:rFonts w:ascii="Calibri" w:eastAsia="Arial Unicode MS" w:hAnsi="Calibri" w:cs="Arial Unicode MS"/>
      <w:color w:val="000000"/>
      <w:u w:color="000000"/>
      <w:bdr w:val="nil"/>
      <w:lang w:eastAsia="it-IT"/>
    </w:rPr>
  </w:style>
  <w:style w:type="character" w:customStyle="1" w:styleId="PidipaginaCarattere">
    <w:name w:val="Piè di pagina Carattere"/>
    <w:basedOn w:val="Carpredefinitoparagrafo"/>
    <w:link w:val="Pidipagina"/>
    <w:rsid w:val="00533605"/>
    <w:rPr>
      <w:rFonts w:ascii="Calibri" w:eastAsia="Arial Unicode MS" w:hAnsi="Calibri" w:cs="Arial Unicode MS"/>
      <w:color w:val="000000"/>
      <w:u w:color="000000"/>
      <w:bdr w:val="nil"/>
      <w:lang w:eastAsia="it-IT"/>
    </w:rPr>
  </w:style>
  <w:style w:type="paragraph" w:styleId="Nessunaspaziatura">
    <w:name w:val="No Spacing"/>
    <w:rsid w:val="00533605"/>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it-IT"/>
    </w:rPr>
  </w:style>
  <w:style w:type="paragraph" w:styleId="Testonotaapidipagina">
    <w:name w:val="footnote text"/>
    <w:link w:val="TestonotaapidipaginaCarattere"/>
    <w:rsid w:val="0053360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533605"/>
    <w:rPr>
      <w:rFonts w:ascii="Calibri" w:eastAsia="Calibri" w:hAnsi="Calibri" w:cs="Calibri"/>
      <w:color w:val="000000"/>
      <w:sz w:val="20"/>
      <w:szCs w:val="20"/>
      <w:u w:color="000000"/>
      <w:bdr w:val="nil"/>
      <w:lang w:eastAsia="it-IT"/>
    </w:rPr>
  </w:style>
  <w:style w:type="numbering" w:customStyle="1" w:styleId="Stileimportato1">
    <w:name w:val="Stile importato 1"/>
    <w:rsid w:val="00533605"/>
    <w:pPr>
      <w:numPr>
        <w:numId w:val="1"/>
      </w:numPr>
    </w:pPr>
  </w:style>
  <w:style w:type="numbering" w:customStyle="1" w:styleId="Stileimportato2">
    <w:name w:val="Stile importato 2"/>
    <w:rsid w:val="00533605"/>
    <w:pPr>
      <w:numPr>
        <w:numId w:val="3"/>
      </w:numPr>
    </w:pPr>
  </w:style>
  <w:style w:type="numbering" w:customStyle="1" w:styleId="Stileimportato3">
    <w:name w:val="Stile importato 3"/>
    <w:rsid w:val="00533605"/>
    <w:pPr>
      <w:numPr>
        <w:numId w:val="5"/>
      </w:numPr>
    </w:pPr>
  </w:style>
  <w:style w:type="numbering" w:customStyle="1" w:styleId="Stileimportato4">
    <w:name w:val="Stile importato 4"/>
    <w:rsid w:val="00533605"/>
    <w:pPr>
      <w:numPr>
        <w:numId w:val="7"/>
      </w:numPr>
    </w:pPr>
  </w:style>
  <w:style w:type="numbering" w:customStyle="1" w:styleId="Stileimportato5">
    <w:name w:val="Stile importato 5"/>
    <w:rsid w:val="0053360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7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5726</Words>
  <Characters>32639</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Oronzo Marraffa</dc:creator>
  <cp:keywords/>
  <dc:description/>
  <cp:lastModifiedBy>Incontro1016 Io</cp:lastModifiedBy>
  <cp:revision>2</cp:revision>
  <dcterms:created xsi:type="dcterms:W3CDTF">2020-10-01T11:42:00Z</dcterms:created>
  <dcterms:modified xsi:type="dcterms:W3CDTF">2020-10-01T11:42:00Z</dcterms:modified>
</cp:coreProperties>
</file>